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A34BD" w:rsidRPr="00891CEA" w:rsidRDefault="00DA34BD" w:rsidP="00891CEA">
      <w:pPr>
        <w:jc w:val="center"/>
        <w:rPr>
          <w:rFonts w:ascii="新細明體"/>
          <w:b/>
          <w:sz w:val="44"/>
          <w:szCs w:val="44"/>
        </w:rPr>
      </w:pPr>
      <w:r w:rsidRPr="00891CEA">
        <w:rPr>
          <w:rFonts w:ascii="新細明體" w:hAnsi="新細明體"/>
          <w:b/>
          <w:sz w:val="44"/>
          <w:szCs w:val="44"/>
        </w:rPr>
        <w:t>2010</w:t>
      </w:r>
      <w:r w:rsidRPr="00891CEA">
        <w:rPr>
          <w:rFonts w:ascii="新細明體" w:hAnsi="新細明體" w:hint="eastAsia"/>
          <w:b/>
          <w:sz w:val="44"/>
          <w:szCs w:val="44"/>
        </w:rPr>
        <w:t>年</w:t>
      </w:r>
      <w:r w:rsidRPr="00891CEA">
        <w:rPr>
          <w:rFonts w:ascii="新細明體" w:hAnsi="新細明體"/>
          <w:b/>
          <w:sz w:val="44"/>
          <w:szCs w:val="44"/>
        </w:rPr>
        <w:t xml:space="preserve"> </w:t>
      </w:r>
      <w:r w:rsidRPr="00891CEA">
        <w:rPr>
          <w:rFonts w:ascii="新細明體" w:hAnsi="新細明體" w:hint="eastAsia"/>
          <w:b/>
          <w:sz w:val="44"/>
          <w:szCs w:val="44"/>
        </w:rPr>
        <w:t>兩岸暑期交流</w:t>
      </w:r>
      <w:r w:rsidRPr="00891CEA">
        <w:rPr>
          <w:rFonts w:ascii="新細明體" w:hAnsi="新細明體"/>
          <w:b/>
          <w:sz w:val="44"/>
          <w:szCs w:val="44"/>
        </w:rPr>
        <w:t xml:space="preserve"> </w:t>
      </w:r>
      <w:r w:rsidRPr="00891CEA">
        <w:rPr>
          <w:rFonts w:ascii="新細明體" w:hAnsi="新細明體" w:hint="eastAsia"/>
          <w:b/>
          <w:sz w:val="44"/>
          <w:szCs w:val="44"/>
        </w:rPr>
        <w:t>專題報告</w:t>
      </w:r>
    </w:p>
    <w:p w:rsidR="00DA34BD" w:rsidRPr="00891CEA" w:rsidRDefault="00DA34BD" w:rsidP="00891CEA">
      <w:pPr>
        <w:jc w:val="center"/>
        <w:rPr>
          <w:b/>
        </w:rPr>
      </w:pPr>
    </w:p>
    <w:p w:rsidR="00DA34BD" w:rsidRPr="00891CEA" w:rsidRDefault="00DA34BD" w:rsidP="00891CEA">
      <w:pPr>
        <w:jc w:val="center"/>
        <w:rPr>
          <w:b/>
        </w:rPr>
      </w:pPr>
    </w:p>
    <w:p w:rsidR="00DA34BD" w:rsidRDefault="00DA34BD" w:rsidP="00891CEA">
      <w:pPr>
        <w:jc w:val="center"/>
        <w:rPr>
          <w:b/>
          <w:sz w:val="44"/>
          <w:szCs w:val="44"/>
        </w:rPr>
      </w:pPr>
    </w:p>
    <w:p w:rsidR="00DA34BD" w:rsidRDefault="00DA34BD" w:rsidP="00891CEA">
      <w:pPr>
        <w:jc w:val="center"/>
        <w:rPr>
          <w:b/>
          <w:sz w:val="44"/>
          <w:szCs w:val="44"/>
        </w:rPr>
      </w:pPr>
    </w:p>
    <w:p w:rsidR="00DA34BD" w:rsidRDefault="00DA34BD" w:rsidP="00891CEA">
      <w:pPr>
        <w:jc w:val="center"/>
        <w:rPr>
          <w:b/>
          <w:sz w:val="44"/>
          <w:szCs w:val="44"/>
        </w:rPr>
      </w:pPr>
    </w:p>
    <w:p w:rsidR="00DA34BD" w:rsidRDefault="00DA34BD" w:rsidP="00891CEA">
      <w:pPr>
        <w:jc w:val="center"/>
        <w:rPr>
          <w:b/>
          <w:sz w:val="44"/>
          <w:szCs w:val="44"/>
        </w:rPr>
      </w:pPr>
    </w:p>
    <w:p w:rsidR="00DA34BD" w:rsidRPr="00891CEA" w:rsidRDefault="00DA34BD" w:rsidP="00891CEA">
      <w:pPr>
        <w:jc w:val="center"/>
        <w:rPr>
          <w:b/>
          <w:sz w:val="44"/>
          <w:szCs w:val="44"/>
        </w:rPr>
      </w:pPr>
      <w:r w:rsidRPr="00891CEA">
        <w:rPr>
          <w:rFonts w:hint="eastAsia"/>
          <w:b/>
          <w:sz w:val="44"/>
          <w:szCs w:val="44"/>
        </w:rPr>
        <w:t>新產品上市預告與應對策略的關聯</w:t>
      </w:r>
    </w:p>
    <w:p w:rsidR="00DA34BD" w:rsidRDefault="00DA34BD" w:rsidP="00891CEA">
      <w:pPr>
        <w:jc w:val="center"/>
      </w:pPr>
    </w:p>
    <w:p w:rsidR="00DA34BD" w:rsidRPr="00891CEA" w:rsidRDefault="00DA34BD" w:rsidP="00891CEA">
      <w:pPr>
        <w:pStyle w:val="NoSpacing"/>
        <w:jc w:val="center"/>
        <w:rPr>
          <w:rFonts w:ascii="新細明體"/>
          <w:b/>
          <w:sz w:val="28"/>
          <w:szCs w:val="28"/>
        </w:rPr>
      </w:pPr>
    </w:p>
    <w:p w:rsidR="00DA34BD" w:rsidRDefault="00DA34BD" w:rsidP="00891CEA">
      <w:pPr>
        <w:pStyle w:val="NoSpacing"/>
        <w:jc w:val="center"/>
        <w:rPr>
          <w:rFonts w:ascii="新細明體"/>
          <w:b/>
          <w:sz w:val="28"/>
          <w:szCs w:val="28"/>
        </w:rPr>
      </w:pPr>
    </w:p>
    <w:p w:rsidR="00DA34BD" w:rsidRDefault="00DA34BD" w:rsidP="00891CEA">
      <w:pPr>
        <w:pStyle w:val="NoSpacing"/>
        <w:jc w:val="center"/>
        <w:rPr>
          <w:rFonts w:ascii="新細明體"/>
          <w:b/>
          <w:sz w:val="28"/>
          <w:szCs w:val="28"/>
        </w:rPr>
      </w:pPr>
    </w:p>
    <w:p w:rsidR="00DA34BD" w:rsidRDefault="00DA34BD" w:rsidP="00891CEA">
      <w:pPr>
        <w:pStyle w:val="NoSpacing"/>
        <w:jc w:val="center"/>
        <w:rPr>
          <w:rFonts w:ascii="新細明體"/>
          <w:b/>
          <w:sz w:val="28"/>
          <w:szCs w:val="28"/>
        </w:rPr>
      </w:pPr>
    </w:p>
    <w:p w:rsidR="00DA34BD" w:rsidRDefault="00DA34BD" w:rsidP="00891CEA">
      <w:pPr>
        <w:pStyle w:val="NoSpacing"/>
        <w:jc w:val="center"/>
        <w:rPr>
          <w:rFonts w:ascii="新細明體"/>
          <w:b/>
          <w:sz w:val="28"/>
          <w:szCs w:val="28"/>
        </w:rPr>
      </w:pPr>
    </w:p>
    <w:p w:rsidR="00DA34BD" w:rsidRPr="00891CEA" w:rsidRDefault="00DA34BD" w:rsidP="00891CEA">
      <w:pPr>
        <w:pStyle w:val="NoSpacing"/>
        <w:jc w:val="center"/>
        <w:rPr>
          <w:rFonts w:ascii="新細明體"/>
          <w:b/>
          <w:sz w:val="28"/>
          <w:szCs w:val="28"/>
        </w:rPr>
      </w:pPr>
      <w:r w:rsidRPr="00891CEA">
        <w:rPr>
          <w:rFonts w:ascii="新細明體" w:hAnsi="新細明體" w:hint="eastAsia"/>
          <w:b/>
          <w:sz w:val="28"/>
          <w:szCs w:val="28"/>
        </w:rPr>
        <w:t>作者</w:t>
      </w:r>
      <w:r w:rsidRPr="00891CEA">
        <w:rPr>
          <w:rFonts w:ascii="新細明體" w:hAnsi="新細明體"/>
          <w:b/>
          <w:sz w:val="28"/>
          <w:szCs w:val="28"/>
        </w:rPr>
        <w:t xml:space="preserve"> </w:t>
      </w:r>
      <w:r w:rsidRPr="00891CEA">
        <w:rPr>
          <w:rFonts w:ascii="新細明體" w:hAnsi="新細明體" w:hint="eastAsia"/>
          <w:b/>
          <w:sz w:val="28"/>
          <w:szCs w:val="28"/>
        </w:rPr>
        <w:t>黃奕翔</w:t>
      </w:r>
    </w:p>
    <w:p w:rsidR="00DA34BD" w:rsidRPr="00891CEA" w:rsidRDefault="00DA34BD" w:rsidP="00891CEA">
      <w:pPr>
        <w:pStyle w:val="NoSpacing"/>
        <w:jc w:val="center"/>
        <w:rPr>
          <w:rFonts w:ascii="新細明體"/>
          <w:b/>
          <w:sz w:val="28"/>
          <w:szCs w:val="28"/>
        </w:rPr>
      </w:pPr>
      <w:r w:rsidRPr="00891CEA">
        <w:rPr>
          <w:rFonts w:ascii="新細明體" w:hAnsi="新細明體" w:hint="eastAsia"/>
          <w:b/>
          <w:sz w:val="28"/>
          <w:szCs w:val="28"/>
        </w:rPr>
        <w:t>清華大學化學工程學系</w:t>
      </w:r>
    </w:p>
    <w:p w:rsidR="00DA34BD" w:rsidRPr="00891CEA" w:rsidRDefault="00DA34BD" w:rsidP="00891CEA">
      <w:pPr>
        <w:pStyle w:val="NoSpacing"/>
        <w:jc w:val="center"/>
        <w:rPr>
          <w:rFonts w:ascii="新細明體"/>
          <w:b/>
          <w:sz w:val="28"/>
          <w:szCs w:val="28"/>
        </w:rPr>
      </w:pPr>
    </w:p>
    <w:p w:rsidR="00DA34BD" w:rsidRPr="00891CEA" w:rsidRDefault="00DA34BD" w:rsidP="00891CEA">
      <w:pPr>
        <w:pStyle w:val="NoSpacing"/>
        <w:jc w:val="center"/>
        <w:rPr>
          <w:rFonts w:ascii="新細明體"/>
          <w:b/>
          <w:sz w:val="28"/>
          <w:szCs w:val="28"/>
        </w:rPr>
      </w:pPr>
      <w:r w:rsidRPr="00891CEA">
        <w:rPr>
          <w:rFonts w:ascii="新細明體" w:hAnsi="新細明體" w:hint="eastAsia"/>
          <w:b/>
          <w:sz w:val="28"/>
          <w:szCs w:val="28"/>
        </w:rPr>
        <w:t>指導老師</w:t>
      </w:r>
      <w:r w:rsidRPr="00891CEA">
        <w:rPr>
          <w:rFonts w:ascii="新細明體" w:hAnsi="新細明體"/>
          <w:b/>
          <w:sz w:val="28"/>
          <w:szCs w:val="28"/>
        </w:rPr>
        <w:t xml:space="preserve"> </w:t>
      </w:r>
      <w:r w:rsidRPr="00891CEA">
        <w:rPr>
          <w:rFonts w:ascii="新細明體" w:hAnsi="新細明體" w:hint="eastAsia"/>
          <w:b/>
          <w:sz w:val="28"/>
          <w:szCs w:val="28"/>
        </w:rPr>
        <w:t>伍青生</w:t>
      </w:r>
    </w:p>
    <w:p w:rsidR="00DA34BD" w:rsidRPr="00891CEA" w:rsidRDefault="00DA34BD" w:rsidP="00891CEA">
      <w:pPr>
        <w:pStyle w:val="NoSpacing"/>
        <w:jc w:val="center"/>
        <w:rPr>
          <w:rStyle w:val="apple-style-span"/>
          <w:rFonts w:ascii="新細明體"/>
          <w:b/>
          <w:sz w:val="28"/>
          <w:szCs w:val="28"/>
        </w:rPr>
      </w:pPr>
      <w:r w:rsidRPr="00891CEA">
        <w:rPr>
          <w:rStyle w:val="apple-style-span"/>
          <w:rFonts w:ascii="新細明體" w:hAnsi="新細明體" w:hint="eastAsia"/>
          <w:b/>
          <w:sz w:val="28"/>
          <w:szCs w:val="28"/>
        </w:rPr>
        <w:t>安泰經濟管理學院市場行銷系</w:t>
      </w:r>
    </w:p>
    <w:p w:rsidR="00DA34BD" w:rsidRDefault="00DA34BD" w:rsidP="008E137B">
      <w:pPr>
        <w:pStyle w:val="NoSpacing"/>
        <w:rPr>
          <w:rStyle w:val="apple-style-span"/>
          <w:szCs w:val="21"/>
        </w:rPr>
      </w:pPr>
    </w:p>
    <w:p w:rsidR="00DA34BD" w:rsidRPr="00891CEA" w:rsidRDefault="00DA34BD" w:rsidP="00891CEA">
      <w:pPr>
        <w:widowControl/>
        <w:jc w:val="center"/>
        <w:rPr>
          <w:rStyle w:val="apple-style-span"/>
          <w:b/>
          <w:sz w:val="28"/>
          <w:szCs w:val="28"/>
        </w:rPr>
      </w:pPr>
      <w:r w:rsidRPr="00891CEA">
        <w:rPr>
          <w:rStyle w:val="apple-style-span"/>
          <w:rFonts w:hint="eastAsia"/>
          <w:b/>
          <w:sz w:val="28"/>
          <w:szCs w:val="28"/>
        </w:rPr>
        <w:t>中華民國九十九年八月</w:t>
      </w:r>
    </w:p>
    <w:p w:rsidR="00DA34BD" w:rsidRPr="003C6131" w:rsidRDefault="00DA34BD" w:rsidP="007221FA">
      <w:pPr>
        <w:pStyle w:val="NoSpacing"/>
        <w:jc w:val="center"/>
        <w:rPr>
          <w:rStyle w:val="apple-style-span"/>
          <w:b/>
          <w:szCs w:val="21"/>
        </w:rPr>
      </w:pPr>
      <w:r w:rsidRPr="003C6131">
        <w:rPr>
          <w:rStyle w:val="apple-style-span"/>
          <w:rFonts w:hint="eastAsia"/>
          <w:b/>
          <w:szCs w:val="21"/>
        </w:rPr>
        <w:t>摘要：</w:t>
      </w:r>
    </w:p>
    <w:p w:rsidR="00DA34BD" w:rsidRDefault="00DA34BD" w:rsidP="00891CEA">
      <w:pPr>
        <w:snapToGrid w:val="0"/>
        <w:spacing w:line="300" w:lineRule="auto"/>
        <w:jc w:val="both"/>
        <w:rPr>
          <w:rStyle w:val="apple-style-span"/>
          <w:szCs w:val="21"/>
        </w:rPr>
      </w:pPr>
    </w:p>
    <w:p w:rsidR="00DA34BD" w:rsidRDefault="00DA34BD" w:rsidP="00891CEA">
      <w:pPr>
        <w:snapToGrid w:val="0"/>
        <w:spacing w:line="300" w:lineRule="auto"/>
        <w:jc w:val="both"/>
      </w:pPr>
      <w:r>
        <w:rPr>
          <w:rFonts w:hint="eastAsia"/>
        </w:rPr>
        <w:t xml:space="preserve">　　面對競爭者的新產品預告，企業發布“應對策略“〈或稱：反預告〉是一種普遍的現象。預告與反預告常對企業造成相當大的影響。</w:t>
      </w:r>
    </w:p>
    <w:p w:rsidR="00DA34BD" w:rsidRDefault="00DA34BD" w:rsidP="00891CEA">
      <w:pPr>
        <w:snapToGrid w:val="0"/>
        <w:spacing w:line="300" w:lineRule="auto"/>
        <w:ind w:firstLine="435"/>
        <w:jc w:val="both"/>
        <w:rPr>
          <w:rFonts w:ascii="Times New Roman" w:hAnsi="Times New Roman"/>
        </w:rPr>
      </w:pPr>
      <w:r w:rsidRPr="00E54D39">
        <w:rPr>
          <w:rFonts w:ascii="Times New Roman" w:hAnsi="Times New Roman" w:hint="eastAsia"/>
        </w:rPr>
        <w:t>比亞迪的新產品預告引起了股票市場的強烈反應</w:t>
      </w:r>
      <w:r>
        <w:rPr>
          <w:rFonts w:ascii="Times New Roman" w:hAnsi="Times New Roman" w:hint="eastAsia"/>
        </w:rPr>
        <w:t>。</w:t>
      </w:r>
      <w:r w:rsidRPr="00E54D39">
        <w:rPr>
          <w:rFonts w:ascii="Times New Roman" w:hAnsi="Times New Roman"/>
        </w:rPr>
        <w:t>2008</w:t>
      </w:r>
      <w:r w:rsidRPr="00E54D39">
        <w:rPr>
          <w:rFonts w:ascii="Times New Roman" w:hAnsi="Times New Roman" w:hint="eastAsia"/>
        </w:rPr>
        <w:t>年</w:t>
      </w:r>
      <w:r w:rsidRPr="00E54D39">
        <w:rPr>
          <w:rFonts w:ascii="Times New Roman" w:hAnsi="Times New Roman"/>
        </w:rPr>
        <w:t>9</w:t>
      </w:r>
      <w:r w:rsidRPr="00E54D39">
        <w:rPr>
          <w:rFonts w:ascii="Times New Roman" w:hAnsi="Times New Roman" w:hint="eastAsia"/>
        </w:rPr>
        <w:t>月</w:t>
      </w:r>
      <w:r w:rsidRPr="00E54D39">
        <w:rPr>
          <w:rFonts w:ascii="Times New Roman" w:hAnsi="Times New Roman"/>
        </w:rPr>
        <w:t>27</w:t>
      </w:r>
      <w:r w:rsidRPr="00E54D39">
        <w:rPr>
          <w:rFonts w:ascii="Times New Roman" w:hAnsi="Times New Roman" w:hint="eastAsia"/>
        </w:rPr>
        <w:t>日，</w:t>
      </w:r>
      <w:r w:rsidRPr="00E54D39">
        <w:rPr>
          <w:rFonts w:ascii="Times New Roman" w:hAnsi="Times New Roman" w:hint="eastAsia"/>
          <w:b/>
        </w:rPr>
        <w:t>巴菲特</w:t>
      </w:r>
      <w:r w:rsidRPr="00E54D39">
        <w:rPr>
          <w:rFonts w:ascii="Times New Roman" w:hAnsi="Times New Roman" w:hint="eastAsia"/>
        </w:rPr>
        <w:t>旗下的中美能源</w:t>
      </w:r>
      <w:r w:rsidRPr="00E54D39">
        <w:rPr>
          <w:rFonts w:ascii="Times New Roman" w:hAnsi="Times New Roman"/>
        </w:rPr>
        <w:t>(MidAmerican Energy Holding Company)</w:t>
      </w:r>
      <w:r w:rsidRPr="00E54D39">
        <w:rPr>
          <w:rFonts w:ascii="Times New Roman" w:hAnsi="Times New Roman" w:hint="eastAsia"/>
        </w:rPr>
        <w:t>以</w:t>
      </w:r>
      <w:r w:rsidRPr="00E54D39">
        <w:rPr>
          <w:rFonts w:ascii="Times New Roman" w:hAnsi="Times New Roman"/>
        </w:rPr>
        <w:t>18</w:t>
      </w:r>
      <w:r w:rsidRPr="00E54D39">
        <w:rPr>
          <w:rFonts w:ascii="Times New Roman" w:hAnsi="Times New Roman" w:hint="eastAsia"/>
        </w:rPr>
        <w:t>億港元入股比亞迪，進一步帶動比亞迪股價一段時間的持續上漲。</w:t>
      </w:r>
      <w:r>
        <w:rPr>
          <w:rFonts w:ascii="Times New Roman" w:hAnsi="Times New Roman" w:hint="eastAsia"/>
        </w:rPr>
        <w:t>其競爭對手奇瑞、海馬…等發布的應對策略是否能有效的拉抬自家汽車的銷售量？應對策略是否符合消費者的期待？若是效果不佳要如何優化其應對策略？</w:t>
      </w:r>
    </w:p>
    <w:p w:rsidR="00DA34BD" w:rsidRPr="00B47BB1" w:rsidRDefault="00DA34BD" w:rsidP="00891CEA">
      <w:pPr>
        <w:snapToGrid w:val="0"/>
        <w:spacing w:line="300" w:lineRule="auto"/>
        <w:jc w:val="both"/>
        <w:rPr>
          <w:rFonts w:ascii="Times New Roman" w:hAnsi="Times New Roman"/>
        </w:rPr>
      </w:pPr>
      <w:r>
        <w:rPr>
          <w:rFonts w:ascii="Times New Roman" w:hAnsi="Times New Roman" w:hint="eastAsia"/>
        </w:rPr>
        <w:t xml:space="preserve">　　有鑑於現在學術界的論文多數都是站在“預告者”的立場進行研究，對於“應對者”研究的文獻相當的少，因此此專題志在討論應對者“應對策略”對企業在營銷上造成的影響。</w:t>
      </w:r>
    </w:p>
    <w:p w:rsidR="00DA34BD" w:rsidRDefault="00DA34BD" w:rsidP="00891CEA">
      <w:pPr>
        <w:widowControl/>
        <w:jc w:val="both"/>
      </w:pPr>
      <w:r>
        <w:rPr>
          <w:rFonts w:hint="eastAsia"/>
        </w:rPr>
        <w:t xml:space="preserve">　　在此我們使用事件研究法計算“應對策略”引起的股票特殊收益，發現做出的結果分布並不顯著，推測原因如下：做港股的分析時，個股股價的變化普遍與大盤指數不相關、計算式中得到的常數項過大、預告發布的時間與其他車廠過於相近所導致。</w:t>
      </w:r>
    </w:p>
    <w:p w:rsidR="00DA34BD" w:rsidRDefault="00DA34BD" w:rsidP="00891CEA">
      <w:pPr>
        <w:widowControl/>
        <w:jc w:val="both"/>
      </w:pPr>
      <w:r>
        <w:br w:type="page"/>
      </w:r>
    </w:p>
    <w:p w:rsidR="00DA34BD" w:rsidRPr="007221FA" w:rsidRDefault="00DA34BD" w:rsidP="00891CEA">
      <w:pPr>
        <w:widowControl/>
        <w:jc w:val="both"/>
        <w:rPr>
          <w:b/>
        </w:rPr>
      </w:pPr>
      <w:r w:rsidRPr="007221FA">
        <w:rPr>
          <w:rFonts w:hint="eastAsia"/>
          <w:b/>
        </w:rPr>
        <w:t>目錄：</w:t>
      </w:r>
    </w:p>
    <w:p w:rsidR="00DA34BD" w:rsidRDefault="00DA34BD">
      <w:pPr>
        <w:widowControl/>
      </w:pPr>
    </w:p>
    <w:p w:rsidR="00DA34BD" w:rsidRPr="007221FA" w:rsidRDefault="00DA34BD">
      <w:pPr>
        <w:widowControl/>
      </w:pPr>
      <w:r w:rsidRPr="007221FA">
        <w:rPr>
          <w:rFonts w:hint="eastAsia"/>
        </w:rPr>
        <w:t>研究動機與目的</w:t>
      </w:r>
      <w:r>
        <w:t>--------------------------------------------------------------------------------------4</w:t>
      </w:r>
    </w:p>
    <w:p w:rsidR="00DA34BD" w:rsidRDefault="00DA34BD" w:rsidP="007221FA">
      <w:pPr>
        <w:jc w:val="both"/>
      </w:pPr>
    </w:p>
    <w:p w:rsidR="00DA34BD" w:rsidRPr="007221FA" w:rsidRDefault="00DA34BD" w:rsidP="007221FA">
      <w:pPr>
        <w:jc w:val="both"/>
      </w:pPr>
      <w:r w:rsidRPr="007221FA">
        <w:rPr>
          <w:rFonts w:hint="eastAsia"/>
        </w:rPr>
        <w:t>蒐集車廠預告資訊</w:t>
      </w:r>
      <w:r>
        <w:t>-----------------------------------------------------------------------------------4</w:t>
      </w:r>
    </w:p>
    <w:p w:rsidR="00DA34BD" w:rsidRDefault="00DA34BD" w:rsidP="007221FA">
      <w:pPr>
        <w:jc w:val="both"/>
      </w:pPr>
    </w:p>
    <w:p w:rsidR="00DA34BD" w:rsidRPr="007221FA" w:rsidRDefault="00DA34BD" w:rsidP="007221FA">
      <w:pPr>
        <w:jc w:val="both"/>
      </w:pPr>
      <w:r w:rsidRPr="007221FA">
        <w:rPr>
          <w:rFonts w:hint="eastAsia"/>
        </w:rPr>
        <w:t>數據處理</w:t>
      </w:r>
      <w:r>
        <w:t>-----------------------------------------------------------------------------------------------4-5</w:t>
      </w:r>
    </w:p>
    <w:p w:rsidR="00DA34BD" w:rsidRDefault="00DA34BD" w:rsidP="007221FA">
      <w:pPr>
        <w:pStyle w:val="NoSpacing"/>
      </w:pPr>
    </w:p>
    <w:p w:rsidR="00DA34BD" w:rsidRPr="007221FA" w:rsidRDefault="00DA34BD" w:rsidP="007221FA">
      <w:pPr>
        <w:pStyle w:val="NoSpacing"/>
      </w:pPr>
      <w:r w:rsidRPr="007221FA">
        <w:rPr>
          <w:rFonts w:hint="eastAsia"/>
        </w:rPr>
        <w:t>數據分析</w:t>
      </w:r>
      <w:r>
        <w:t>----------------------------------------------------------------------------------------------5-10</w:t>
      </w:r>
    </w:p>
    <w:p w:rsidR="00DA34BD" w:rsidRDefault="00DA34BD" w:rsidP="007221FA">
      <w:pPr>
        <w:pStyle w:val="NoSpacing"/>
      </w:pPr>
    </w:p>
    <w:p w:rsidR="00DA34BD" w:rsidRPr="007221FA" w:rsidRDefault="00DA34BD" w:rsidP="007221FA">
      <w:pPr>
        <w:pStyle w:val="NoSpacing"/>
      </w:pPr>
      <w:r w:rsidRPr="007221FA">
        <w:rPr>
          <w:rFonts w:hint="eastAsia"/>
        </w:rPr>
        <w:t>心得與結論</w:t>
      </w:r>
      <w:r>
        <w:t>---------------------------------------------------------------------------------------------10</w:t>
      </w:r>
    </w:p>
    <w:p w:rsidR="00DA34BD" w:rsidRDefault="00DA34BD" w:rsidP="007221FA">
      <w:pPr>
        <w:pStyle w:val="NoSpacing"/>
      </w:pPr>
    </w:p>
    <w:p w:rsidR="00DA34BD" w:rsidRPr="007221FA" w:rsidRDefault="00DA34BD" w:rsidP="007221FA">
      <w:pPr>
        <w:pStyle w:val="NoSpacing"/>
      </w:pPr>
      <w:r w:rsidRPr="007221FA">
        <w:rPr>
          <w:rFonts w:hint="eastAsia"/>
        </w:rPr>
        <w:t>致謝</w:t>
      </w:r>
      <w:r>
        <w:t>-------------------------------------------------------------------------------------------------------10</w:t>
      </w:r>
    </w:p>
    <w:p w:rsidR="00DA34BD" w:rsidRPr="007221FA" w:rsidRDefault="00DA34BD">
      <w:pPr>
        <w:widowControl/>
      </w:pPr>
    </w:p>
    <w:p w:rsidR="00DA34BD" w:rsidRDefault="00DA34BD">
      <w:pPr>
        <w:widowControl/>
      </w:pPr>
    </w:p>
    <w:p w:rsidR="00DA34BD" w:rsidRDefault="00DA34BD">
      <w:pPr>
        <w:widowControl/>
        <w:rPr>
          <w:b/>
        </w:rPr>
      </w:pPr>
      <w:r>
        <w:rPr>
          <w:b/>
        </w:rPr>
        <w:br w:type="page"/>
      </w:r>
    </w:p>
    <w:p w:rsidR="00DA34BD" w:rsidRPr="007221FA" w:rsidRDefault="00DA34BD" w:rsidP="007221FA">
      <w:pPr>
        <w:pStyle w:val="ListParagraph"/>
        <w:numPr>
          <w:ilvl w:val="0"/>
          <w:numId w:val="2"/>
        </w:numPr>
        <w:ind w:leftChars="0"/>
        <w:jc w:val="both"/>
        <w:rPr>
          <w:b/>
        </w:rPr>
      </w:pPr>
      <w:r w:rsidRPr="007221FA">
        <w:rPr>
          <w:rFonts w:hint="eastAsia"/>
          <w:b/>
        </w:rPr>
        <w:t>研究動機與目的：</w:t>
      </w:r>
    </w:p>
    <w:p w:rsidR="00DA34BD" w:rsidRDefault="00DA34BD" w:rsidP="006F4831">
      <w:pPr>
        <w:jc w:val="both"/>
      </w:pPr>
      <w:r>
        <w:t xml:space="preserve">    </w:t>
      </w:r>
      <w:r>
        <w:rPr>
          <w:rFonts w:hint="eastAsia"/>
        </w:rPr>
        <w:t>由於作者在大二的時候曾擔任清華大學親善大使團的社長一年，社團常常需要舉辦一些中型的社課及一年一度的大型活動「國際周」。如何將一項活動辦得好、辦的盛大、辦的成功，其中就牽涉到了許多管理、行銷與宣傳方面的細節，因此辦完了這些活動後，也培養出自己對於行銷這方面的興趣，便想藉由這次兩岸交流的機會，向教授們請益一些有關行銷的問題。</w:t>
      </w:r>
    </w:p>
    <w:p w:rsidR="00DA34BD" w:rsidRDefault="00DA34BD" w:rsidP="006F4831">
      <w:pPr>
        <w:jc w:val="both"/>
      </w:pPr>
      <w:r>
        <w:t xml:space="preserve">    </w:t>
      </w:r>
      <w:r>
        <w:rPr>
          <w:rFonts w:hint="eastAsia"/>
        </w:rPr>
        <w:t>本文將重點集中在汽車的“新產品行銷”上，從各種面向比較各家車廠在新產品上市前發布的“預告”與“應對策略”產生的相互影響，歸納出一種最適合的“應對策略”，可幫助企業在“預告─應對”的競爭中取得優勢。</w:t>
      </w:r>
    </w:p>
    <w:p w:rsidR="00DA34BD" w:rsidRDefault="00DA34BD" w:rsidP="006F4831">
      <w:pPr>
        <w:jc w:val="both"/>
      </w:pPr>
    </w:p>
    <w:p w:rsidR="00DA34BD" w:rsidRPr="006F4831" w:rsidRDefault="00DA34BD" w:rsidP="006F4831">
      <w:pPr>
        <w:jc w:val="both"/>
        <w:rPr>
          <w:b/>
        </w:rPr>
      </w:pPr>
      <w:r w:rsidRPr="006F4831">
        <w:rPr>
          <w:rFonts w:hint="eastAsia"/>
          <w:b/>
        </w:rPr>
        <w:t>內文：</w:t>
      </w:r>
    </w:p>
    <w:p w:rsidR="00DA34BD" w:rsidRPr="006F4831" w:rsidRDefault="00DA34BD" w:rsidP="007221FA">
      <w:pPr>
        <w:pStyle w:val="ListParagraph"/>
        <w:numPr>
          <w:ilvl w:val="0"/>
          <w:numId w:val="1"/>
        </w:numPr>
        <w:ind w:leftChars="0" w:left="482" w:hanging="482"/>
        <w:jc w:val="both"/>
        <w:rPr>
          <w:b/>
        </w:rPr>
      </w:pPr>
      <w:r w:rsidRPr="006F4831">
        <w:rPr>
          <w:rFonts w:hint="eastAsia"/>
          <w:b/>
        </w:rPr>
        <w:t>蒐集車廠預告資訊</w:t>
      </w:r>
    </w:p>
    <w:p w:rsidR="00DA34BD" w:rsidRDefault="00DA34BD" w:rsidP="006F4831">
      <w:pPr>
        <w:jc w:val="both"/>
      </w:pPr>
      <w:r>
        <w:rPr>
          <w:rFonts w:hint="eastAsia"/>
        </w:rPr>
        <w:t xml:space="preserve">　　首先必須先蒐集大量新汽車上市前的預告資料，資料來源的大宗為車展時車商所發布的新聞稿，再來則為各車廠官方網站所放出的消息。整理新聞稿時，將文章以</w:t>
      </w:r>
      <w:r>
        <w:t>excel</w:t>
      </w:r>
      <w:r>
        <w:rPr>
          <w:rFonts w:hint="eastAsia"/>
        </w:rPr>
        <w:t>的表格整理，其中須包含：上市車種、預告發布時間、應對策略發布時間、預計上市時間、預告詳細程度、預告可信度、敵意性…等。</w:t>
      </w:r>
    </w:p>
    <w:p w:rsidR="00DA34BD" w:rsidRDefault="00DA34BD" w:rsidP="006F4831">
      <w:pPr>
        <w:jc w:val="both"/>
      </w:pPr>
      <w:r>
        <w:rPr>
          <w:rFonts w:hint="eastAsia"/>
        </w:rPr>
        <w:t xml:space="preserve">　　必須將車種分類，同種車型才做比較，如：電動車系列中，由奇瑞推出的電動車</w:t>
      </w:r>
      <w:r>
        <w:t>A5 V.S.</w:t>
      </w:r>
      <w:r>
        <w:rPr>
          <w:rFonts w:hint="eastAsia"/>
        </w:rPr>
        <w:t>比亞迪推出的</w:t>
      </w:r>
      <w:r>
        <w:t>F3DM</w:t>
      </w:r>
      <w:r>
        <w:rPr>
          <w:rFonts w:hint="eastAsia"/>
        </w:rPr>
        <w:t>。預告發布的時間與應對策略發布時間的間隔長短也是需要考量的因素之一。預計上市時間與預告發布時間間隔：三個月內為短期、三個月至一年為中期、一年以上為長期。預告可信度為預告的發言人身分，是管理高層還是一般員工、新聞稿是否正式。</w:t>
      </w:r>
    </w:p>
    <w:p w:rsidR="00DA34BD" w:rsidRDefault="00DA34BD" w:rsidP="00891CEA">
      <w:pPr>
        <w:widowControl/>
        <w:jc w:val="both"/>
      </w:pPr>
      <w:r>
        <w:t xml:space="preserve">    </w:t>
      </w:r>
    </w:p>
    <w:p w:rsidR="00DA34BD" w:rsidRDefault="00DA34BD" w:rsidP="00891CEA">
      <w:pPr>
        <w:widowControl/>
        <w:jc w:val="both"/>
      </w:pPr>
      <w:r>
        <w:rPr>
          <w:rFonts w:hint="eastAsia"/>
        </w:rPr>
        <w:t xml:space="preserve">　　表格範例如下：</w:t>
      </w:r>
    </w:p>
    <w:p w:rsidR="00DA34BD" w:rsidRDefault="00DA34BD" w:rsidP="00891CEA">
      <w:pPr>
        <w:jc w:val="both"/>
      </w:pPr>
    </w:p>
    <w:tbl>
      <w:tblPr>
        <w:tblW w:w="0" w:type="auto"/>
        <w:tblInd w:w="48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2677"/>
        <w:gridCol w:w="2679"/>
        <w:gridCol w:w="2686"/>
      </w:tblGrid>
      <w:tr w:rsidR="00DA34BD" w:rsidRPr="000D252A" w:rsidTr="000D252A">
        <w:tc>
          <w:tcPr>
            <w:tcW w:w="2677" w:type="dxa"/>
            <w:shd w:val="clear" w:color="auto" w:fill="C4BC96"/>
          </w:tcPr>
          <w:p w:rsidR="00DA34BD" w:rsidRPr="000D252A" w:rsidRDefault="00DA34BD" w:rsidP="000D252A">
            <w:pPr>
              <w:pStyle w:val="ListParagraph"/>
              <w:ind w:leftChars="0" w:left="0"/>
              <w:jc w:val="both"/>
            </w:pPr>
            <w:r w:rsidRPr="000D252A">
              <w:rPr>
                <w:rFonts w:hint="eastAsia"/>
              </w:rPr>
              <w:t>車廠</w:t>
            </w:r>
          </w:p>
        </w:tc>
        <w:tc>
          <w:tcPr>
            <w:tcW w:w="2679" w:type="dxa"/>
          </w:tcPr>
          <w:p w:rsidR="00DA34BD" w:rsidRPr="000D252A" w:rsidRDefault="00DA34BD" w:rsidP="000D252A">
            <w:pPr>
              <w:pStyle w:val="ListParagraph"/>
              <w:ind w:leftChars="0" w:left="0"/>
              <w:jc w:val="both"/>
            </w:pPr>
            <w:r w:rsidRPr="000D252A">
              <w:rPr>
                <w:rFonts w:hint="eastAsia"/>
              </w:rPr>
              <w:t>奇瑞</w:t>
            </w:r>
            <w:r w:rsidRPr="000D252A">
              <w:t xml:space="preserve"> (</w:t>
            </w:r>
            <w:r w:rsidRPr="000D252A">
              <w:rPr>
                <w:rFonts w:hint="eastAsia"/>
              </w:rPr>
              <w:t>應對者</w:t>
            </w:r>
            <w:r w:rsidRPr="000D252A">
              <w:t>)</w:t>
            </w:r>
          </w:p>
        </w:tc>
        <w:tc>
          <w:tcPr>
            <w:tcW w:w="2686" w:type="dxa"/>
          </w:tcPr>
          <w:p w:rsidR="00DA34BD" w:rsidRPr="000D252A" w:rsidRDefault="00DA34BD" w:rsidP="000D252A">
            <w:pPr>
              <w:pStyle w:val="ListParagraph"/>
              <w:ind w:leftChars="0" w:left="0"/>
              <w:jc w:val="both"/>
            </w:pPr>
            <w:r w:rsidRPr="000D252A">
              <w:rPr>
                <w:rFonts w:hint="eastAsia"/>
              </w:rPr>
              <w:t>比亞迪</w:t>
            </w:r>
            <w:r w:rsidRPr="000D252A">
              <w:t xml:space="preserve"> (</w:t>
            </w:r>
            <w:r w:rsidRPr="000D252A">
              <w:rPr>
                <w:rFonts w:hint="eastAsia"/>
              </w:rPr>
              <w:t>預告者</w:t>
            </w:r>
            <w:r w:rsidRPr="000D252A">
              <w:t>)</w:t>
            </w:r>
          </w:p>
        </w:tc>
      </w:tr>
      <w:tr w:rsidR="00DA34BD" w:rsidRPr="000D252A" w:rsidTr="000D252A">
        <w:tc>
          <w:tcPr>
            <w:tcW w:w="2677" w:type="dxa"/>
            <w:shd w:val="clear" w:color="auto" w:fill="C4BC96"/>
          </w:tcPr>
          <w:p w:rsidR="00DA34BD" w:rsidRPr="000D252A" w:rsidRDefault="00DA34BD" w:rsidP="000D252A">
            <w:pPr>
              <w:pStyle w:val="ListParagraph"/>
              <w:ind w:leftChars="0" w:left="0"/>
              <w:jc w:val="both"/>
            </w:pPr>
            <w:r w:rsidRPr="000D252A">
              <w:rPr>
                <w:rFonts w:hint="eastAsia"/>
              </w:rPr>
              <w:t>電動車系列</w:t>
            </w:r>
          </w:p>
        </w:tc>
        <w:tc>
          <w:tcPr>
            <w:tcW w:w="2679" w:type="dxa"/>
          </w:tcPr>
          <w:p w:rsidR="00DA34BD" w:rsidRPr="000D252A" w:rsidRDefault="00DA34BD" w:rsidP="000D252A">
            <w:pPr>
              <w:jc w:val="both"/>
              <w:rPr>
                <w:rFonts w:ascii="SimSun" w:eastAsia="SimSun" w:cs="新細明體"/>
                <w:color w:val="000000"/>
                <w:sz w:val="22"/>
              </w:rPr>
            </w:pPr>
            <w:r w:rsidRPr="000D252A">
              <w:rPr>
                <w:rFonts w:ascii="SimSun" w:hAnsi="SimSun" w:hint="eastAsia"/>
                <w:color w:val="000000"/>
                <w:sz w:val="22"/>
              </w:rPr>
              <w:t>電動車</w:t>
            </w:r>
            <w:r w:rsidRPr="000D252A">
              <w:rPr>
                <w:rFonts w:ascii="SimSun" w:hAnsi="SimSun"/>
                <w:color w:val="000000"/>
                <w:sz w:val="22"/>
              </w:rPr>
              <w:t>A5</w:t>
            </w:r>
          </w:p>
        </w:tc>
        <w:tc>
          <w:tcPr>
            <w:tcW w:w="2686" w:type="dxa"/>
          </w:tcPr>
          <w:p w:rsidR="00DA34BD" w:rsidRPr="000D252A" w:rsidRDefault="00DA34BD" w:rsidP="000D252A">
            <w:pPr>
              <w:jc w:val="both"/>
              <w:rPr>
                <w:rFonts w:ascii="SimSun" w:eastAsia="SimSun" w:cs="新細明體"/>
                <w:color w:val="000000"/>
                <w:sz w:val="22"/>
              </w:rPr>
            </w:pPr>
            <w:r w:rsidRPr="000D252A">
              <w:rPr>
                <w:rFonts w:ascii="SimSun" w:hAnsi="SimSun"/>
                <w:color w:val="000000"/>
                <w:sz w:val="22"/>
              </w:rPr>
              <w:t>F3DM</w:t>
            </w:r>
          </w:p>
        </w:tc>
      </w:tr>
      <w:tr w:rsidR="00DA34BD" w:rsidRPr="000D252A" w:rsidTr="000D252A">
        <w:tc>
          <w:tcPr>
            <w:tcW w:w="2677" w:type="dxa"/>
            <w:shd w:val="clear" w:color="auto" w:fill="C4BC96"/>
          </w:tcPr>
          <w:p w:rsidR="00DA34BD" w:rsidRPr="000D252A" w:rsidRDefault="00DA34BD" w:rsidP="000D252A">
            <w:pPr>
              <w:pStyle w:val="ListParagraph"/>
              <w:ind w:leftChars="0" w:left="0"/>
              <w:jc w:val="both"/>
              <w:rPr>
                <w:szCs w:val="24"/>
              </w:rPr>
            </w:pPr>
            <w:r w:rsidRPr="000D252A">
              <w:rPr>
                <w:rFonts w:hint="eastAsia"/>
                <w:szCs w:val="24"/>
              </w:rPr>
              <w:t>發布時間</w:t>
            </w:r>
          </w:p>
        </w:tc>
        <w:tc>
          <w:tcPr>
            <w:tcW w:w="2679" w:type="dxa"/>
            <w:vAlign w:val="center"/>
          </w:tcPr>
          <w:p w:rsidR="00DA34BD" w:rsidRPr="000D252A" w:rsidRDefault="00DA34BD" w:rsidP="000D252A">
            <w:pPr>
              <w:jc w:val="both"/>
              <w:rPr>
                <w:rFonts w:ascii="SimSun" w:eastAsia="SimSun" w:hAnsi="SimSun" w:cs="新細明體"/>
                <w:color w:val="000000"/>
                <w:szCs w:val="24"/>
              </w:rPr>
            </w:pPr>
            <w:r w:rsidRPr="000D252A">
              <w:rPr>
                <w:rFonts w:ascii="SimSun" w:hAnsi="SimSun"/>
                <w:color w:val="000000"/>
                <w:szCs w:val="24"/>
              </w:rPr>
              <w:t>2009</w:t>
            </w:r>
            <w:r w:rsidRPr="000D252A">
              <w:rPr>
                <w:rFonts w:ascii="SimSun" w:hAnsi="SimSun" w:hint="eastAsia"/>
                <w:color w:val="000000"/>
                <w:szCs w:val="24"/>
              </w:rPr>
              <w:t>年</w:t>
            </w:r>
            <w:r w:rsidRPr="000D252A">
              <w:rPr>
                <w:rFonts w:ascii="SimSun" w:hAnsi="SimSun"/>
                <w:color w:val="000000"/>
                <w:szCs w:val="24"/>
              </w:rPr>
              <w:t>2</w:t>
            </w:r>
            <w:r w:rsidRPr="000D252A">
              <w:rPr>
                <w:rFonts w:ascii="SimSun" w:hAnsi="SimSun" w:hint="eastAsia"/>
                <w:color w:val="000000"/>
                <w:szCs w:val="24"/>
              </w:rPr>
              <w:t>月</w:t>
            </w:r>
            <w:r w:rsidRPr="000D252A">
              <w:rPr>
                <w:rFonts w:ascii="SimSun" w:hAnsi="SimSun"/>
                <w:color w:val="000000"/>
                <w:szCs w:val="24"/>
              </w:rPr>
              <w:t>16</w:t>
            </w:r>
          </w:p>
        </w:tc>
        <w:tc>
          <w:tcPr>
            <w:tcW w:w="2686" w:type="dxa"/>
            <w:vAlign w:val="center"/>
          </w:tcPr>
          <w:p w:rsidR="00DA34BD" w:rsidRPr="000D252A" w:rsidRDefault="00DA34BD" w:rsidP="000D252A">
            <w:pPr>
              <w:jc w:val="both"/>
              <w:rPr>
                <w:rFonts w:ascii="SimSun" w:eastAsia="SimSun" w:hAnsi="SimSun" w:cs="新細明體"/>
                <w:color w:val="000000"/>
                <w:szCs w:val="24"/>
              </w:rPr>
            </w:pPr>
            <w:r w:rsidRPr="000D252A">
              <w:rPr>
                <w:rFonts w:ascii="SimSun" w:hAnsi="SimSun"/>
                <w:color w:val="000000"/>
                <w:szCs w:val="24"/>
              </w:rPr>
              <w:t>2008</w:t>
            </w:r>
            <w:r w:rsidRPr="000D252A">
              <w:rPr>
                <w:rFonts w:ascii="SimSun" w:hAnsi="SimSun" w:hint="eastAsia"/>
                <w:color w:val="000000"/>
                <w:szCs w:val="24"/>
              </w:rPr>
              <w:t>年</w:t>
            </w:r>
            <w:r w:rsidRPr="000D252A">
              <w:rPr>
                <w:rFonts w:ascii="SimSun" w:hAnsi="SimSun"/>
                <w:color w:val="000000"/>
                <w:szCs w:val="24"/>
              </w:rPr>
              <w:t>11</w:t>
            </w:r>
            <w:r w:rsidRPr="000D252A">
              <w:rPr>
                <w:rFonts w:ascii="SimSun" w:hAnsi="SimSun" w:hint="eastAsia"/>
                <w:color w:val="000000"/>
                <w:szCs w:val="24"/>
              </w:rPr>
              <w:t>月</w:t>
            </w:r>
            <w:r w:rsidRPr="000D252A">
              <w:rPr>
                <w:rFonts w:ascii="SimSun" w:hAnsi="SimSun"/>
                <w:color w:val="000000"/>
                <w:szCs w:val="24"/>
              </w:rPr>
              <w:t>19</w:t>
            </w:r>
            <w:r w:rsidRPr="000D252A">
              <w:rPr>
                <w:rFonts w:ascii="SimSun" w:hAnsi="SimSun" w:hint="eastAsia"/>
                <w:color w:val="000000"/>
                <w:szCs w:val="24"/>
              </w:rPr>
              <w:t>日</w:t>
            </w:r>
          </w:p>
        </w:tc>
      </w:tr>
      <w:tr w:rsidR="00DA34BD" w:rsidRPr="000D252A" w:rsidTr="000D252A">
        <w:tc>
          <w:tcPr>
            <w:tcW w:w="2677" w:type="dxa"/>
            <w:shd w:val="clear" w:color="auto" w:fill="C4BC96"/>
          </w:tcPr>
          <w:p w:rsidR="00DA34BD" w:rsidRPr="000D252A" w:rsidRDefault="00DA34BD" w:rsidP="000D252A">
            <w:pPr>
              <w:pStyle w:val="ListParagraph"/>
              <w:ind w:leftChars="0" w:left="0"/>
              <w:jc w:val="both"/>
            </w:pPr>
            <w:r w:rsidRPr="000D252A">
              <w:rPr>
                <w:rFonts w:hint="eastAsia"/>
              </w:rPr>
              <w:t>發布人</w:t>
            </w:r>
          </w:p>
        </w:tc>
        <w:tc>
          <w:tcPr>
            <w:tcW w:w="2679" w:type="dxa"/>
          </w:tcPr>
          <w:p w:rsidR="00DA34BD" w:rsidRPr="000D252A" w:rsidRDefault="00DA34BD" w:rsidP="000D252A">
            <w:pPr>
              <w:pStyle w:val="ListParagraph"/>
              <w:ind w:leftChars="0" w:left="0"/>
              <w:jc w:val="both"/>
            </w:pPr>
            <w:r w:rsidRPr="000D252A">
              <w:rPr>
                <w:rFonts w:hint="eastAsia"/>
              </w:rPr>
              <w:t>高層</w:t>
            </w:r>
          </w:p>
        </w:tc>
        <w:tc>
          <w:tcPr>
            <w:tcW w:w="2686" w:type="dxa"/>
          </w:tcPr>
          <w:p w:rsidR="00DA34BD" w:rsidRPr="000D252A" w:rsidRDefault="00DA34BD" w:rsidP="000D252A">
            <w:pPr>
              <w:pStyle w:val="ListParagraph"/>
              <w:ind w:leftChars="0" w:left="0"/>
              <w:jc w:val="both"/>
            </w:pPr>
            <w:r w:rsidRPr="000D252A">
              <w:rPr>
                <w:rFonts w:hint="eastAsia"/>
              </w:rPr>
              <w:t>高層</w:t>
            </w:r>
          </w:p>
        </w:tc>
      </w:tr>
      <w:tr w:rsidR="00DA34BD" w:rsidRPr="000D252A" w:rsidTr="000D252A">
        <w:tc>
          <w:tcPr>
            <w:tcW w:w="2677" w:type="dxa"/>
            <w:shd w:val="clear" w:color="auto" w:fill="C4BC96"/>
          </w:tcPr>
          <w:p w:rsidR="00DA34BD" w:rsidRPr="000D252A" w:rsidRDefault="00DA34BD" w:rsidP="000D252A">
            <w:pPr>
              <w:pStyle w:val="ListParagraph"/>
              <w:ind w:leftChars="0" w:left="0"/>
              <w:jc w:val="both"/>
            </w:pPr>
            <w:r w:rsidRPr="000D252A">
              <w:rPr>
                <w:rFonts w:hint="eastAsia"/>
              </w:rPr>
              <w:t>詳細程度</w:t>
            </w:r>
          </w:p>
        </w:tc>
        <w:tc>
          <w:tcPr>
            <w:tcW w:w="2679" w:type="dxa"/>
          </w:tcPr>
          <w:p w:rsidR="00DA34BD" w:rsidRPr="000D252A" w:rsidRDefault="00DA34BD" w:rsidP="000D252A">
            <w:pPr>
              <w:pStyle w:val="ListParagraph"/>
              <w:ind w:leftChars="0" w:left="0"/>
              <w:jc w:val="both"/>
            </w:pPr>
            <w:r w:rsidRPr="000D252A">
              <w:rPr>
                <w:rFonts w:hint="eastAsia"/>
              </w:rPr>
              <w:t>詳細</w:t>
            </w:r>
          </w:p>
        </w:tc>
        <w:tc>
          <w:tcPr>
            <w:tcW w:w="2686" w:type="dxa"/>
          </w:tcPr>
          <w:p w:rsidR="00DA34BD" w:rsidRPr="000D252A" w:rsidRDefault="00DA34BD" w:rsidP="000D252A">
            <w:pPr>
              <w:pStyle w:val="ListParagraph"/>
              <w:ind w:leftChars="0" w:left="0"/>
              <w:jc w:val="both"/>
            </w:pPr>
            <w:r w:rsidRPr="000D252A">
              <w:rPr>
                <w:rFonts w:hint="eastAsia"/>
              </w:rPr>
              <w:t>詳細</w:t>
            </w:r>
          </w:p>
        </w:tc>
      </w:tr>
      <w:tr w:rsidR="00DA34BD" w:rsidRPr="000D252A" w:rsidTr="000D252A">
        <w:tc>
          <w:tcPr>
            <w:tcW w:w="2677" w:type="dxa"/>
            <w:shd w:val="clear" w:color="auto" w:fill="C4BC96"/>
          </w:tcPr>
          <w:p w:rsidR="00DA34BD" w:rsidRPr="000D252A" w:rsidRDefault="00DA34BD" w:rsidP="000D252A">
            <w:pPr>
              <w:pStyle w:val="ListParagraph"/>
              <w:ind w:leftChars="0" w:left="0"/>
              <w:jc w:val="both"/>
            </w:pPr>
            <w:r w:rsidRPr="000D252A">
              <w:rPr>
                <w:rFonts w:hint="eastAsia"/>
              </w:rPr>
              <w:t>可信度</w:t>
            </w:r>
          </w:p>
        </w:tc>
        <w:tc>
          <w:tcPr>
            <w:tcW w:w="2679" w:type="dxa"/>
          </w:tcPr>
          <w:p w:rsidR="00DA34BD" w:rsidRPr="000D252A" w:rsidRDefault="00DA34BD" w:rsidP="000D252A">
            <w:pPr>
              <w:pStyle w:val="ListParagraph"/>
              <w:ind w:leftChars="0" w:left="0"/>
              <w:jc w:val="both"/>
            </w:pPr>
            <w:r w:rsidRPr="000D252A">
              <w:rPr>
                <w:rFonts w:hint="eastAsia"/>
              </w:rPr>
              <w:t>低</w:t>
            </w:r>
          </w:p>
        </w:tc>
        <w:tc>
          <w:tcPr>
            <w:tcW w:w="2686" w:type="dxa"/>
          </w:tcPr>
          <w:p w:rsidR="00DA34BD" w:rsidRPr="000D252A" w:rsidRDefault="00DA34BD" w:rsidP="000D252A">
            <w:pPr>
              <w:pStyle w:val="ListParagraph"/>
              <w:ind w:leftChars="0" w:left="0"/>
              <w:jc w:val="both"/>
            </w:pPr>
            <w:r w:rsidRPr="000D252A">
              <w:rPr>
                <w:rFonts w:hint="eastAsia"/>
              </w:rPr>
              <w:t>高</w:t>
            </w:r>
          </w:p>
        </w:tc>
      </w:tr>
      <w:tr w:rsidR="00DA34BD" w:rsidRPr="000D252A" w:rsidTr="000D252A">
        <w:tc>
          <w:tcPr>
            <w:tcW w:w="2677" w:type="dxa"/>
            <w:shd w:val="clear" w:color="auto" w:fill="C4BC96"/>
          </w:tcPr>
          <w:p w:rsidR="00DA34BD" w:rsidRPr="000D252A" w:rsidRDefault="00DA34BD" w:rsidP="000D252A">
            <w:pPr>
              <w:pStyle w:val="ListParagraph"/>
              <w:ind w:leftChars="0" w:left="0"/>
              <w:jc w:val="both"/>
            </w:pPr>
            <w:r w:rsidRPr="000D252A">
              <w:rPr>
                <w:rFonts w:hint="eastAsia"/>
              </w:rPr>
              <w:t>報復性</w:t>
            </w:r>
          </w:p>
        </w:tc>
        <w:tc>
          <w:tcPr>
            <w:tcW w:w="2679" w:type="dxa"/>
          </w:tcPr>
          <w:p w:rsidR="00DA34BD" w:rsidRPr="000D252A" w:rsidRDefault="00DA34BD" w:rsidP="000D252A">
            <w:pPr>
              <w:pStyle w:val="ListParagraph"/>
              <w:ind w:leftChars="0" w:left="0"/>
              <w:jc w:val="both"/>
            </w:pPr>
            <w:r w:rsidRPr="000D252A">
              <w:rPr>
                <w:rFonts w:hint="eastAsia"/>
              </w:rPr>
              <w:t>中</w:t>
            </w:r>
          </w:p>
        </w:tc>
        <w:tc>
          <w:tcPr>
            <w:tcW w:w="2686" w:type="dxa"/>
          </w:tcPr>
          <w:p w:rsidR="00DA34BD" w:rsidRPr="000D252A" w:rsidRDefault="00DA34BD" w:rsidP="000D252A">
            <w:pPr>
              <w:pStyle w:val="ListParagraph"/>
              <w:ind w:leftChars="0" w:left="0"/>
              <w:jc w:val="both"/>
            </w:pPr>
            <w:r w:rsidRPr="000D252A">
              <w:t>N/A</w:t>
            </w:r>
          </w:p>
        </w:tc>
      </w:tr>
      <w:tr w:rsidR="00DA34BD" w:rsidRPr="000D252A" w:rsidTr="000D252A">
        <w:tc>
          <w:tcPr>
            <w:tcW w:w="2677" w:type="dxa"/>
            <w:shd w:val="clear" w:color="auto" w:fill="C4BC96"/>
          </w:tcPr>
          <w:p w:rsidR="00DA34BD" w:rsidRPr="000D252A" w:rsidRDefault="00DA34BD" w:rsidP="000D252A">
            <w:pPr>
              <w:pStyle w:val="ListParagraph"/>
              <w:ind w:leftChars="0" w:left="0"/>
              <w:jc w:val="both"/>
            </w:pPr>
            <w:r w:rsidRPr="000D252A">
              <w:rPr>
                <w:rFonts w:hint="eastAsia"/>
              </w:rPr>
              <w:t>敵意性</w:t>
            </w:r>
          </w:p>
        </w:tc>
        <w:tc>
          <w:tcPr>
            <w:tcW w:w="2679" w:type="dxa"/>
          </w:tcPr>
          <w:p w:rsidR="00DA34BD" w:rsidRPr="000D252A" w:rsidRDefault="00DA34BD" w:rsidP="000D252A">
            <w:pPr>
              <w:pStyle w:val="ListParagraph"/>
              <w:ind w:leftChars="0" w:left="0"/>
              <w:jc w:val="both"/>
            </w:pPr>
            <w:r w:rsidRPr="000D252A">
              <w:t>N/A</w:t>
            </w:r>
          </w:p>
        </w:tc>
        <w:tc>
          <w:tcPr>
            <w:tcW w:w="2686" w:type="dxa"/>
          </w:tcPr>
          <w:p w:rsidR="00DA34BD" w:rsidRPr="000D252A" w:rsidRDefault="00DA34BD" w:rsidP="000D252A">
            <w:pPr>
              <w:pStyle w:val="ListParagraph"/>
              <w:ind w:leftChars="0" w:left="0"/>
              <w:jc w:val="both"/>
            </w:pPr>
            <w:r w:rsidRPr="000D252A">
              <w:rPr>
                <w:rFonts w:hint="eastAsia"/>
              </w:rPr>
              <w:t>中</w:t>
            </w:r>
          </w:p>
        </w:tc>
      </w:tr>
    </w:tbl>
    <w:p w:rsidR="00DA34BD" w:rsidRDefault="00DA34BD" w:rsidP="00891CEA">
      <w:pPr>
        <w:jc w:val="both"/>
      </w:pPr>
    </w:p>
    <w:p w:rsidR="00DA34BD" w:rsidRPr="006F4831" w:rsidRDefault="00DA34BD" w:rsidP="007221FA">
      <w:pPr>
        <w:pStyle w:val="ListParagraph"/>
        <w:numPr>
          <w:ilvl w:val="0"/>
          <w:numId w:val="1"/>
        </w:numPr>
        <w:ind w:leftChars="0" w:left="482" w:hanging="482"/>
        <w:jc w:val="both"/>
        <w:rPr>
          <w:b/>
        </w:rPr>
      </w:pPr>
      <w:r w:rsidRPr="006F4831">
        <w:rPr>
          <w:rFonts w:hint="eastAsia"/>
          <w:b/>
        </w:rPr>
        <w:t>數據處理</w:t>
      </w:r>
    </w:p>
    <w:p w:rsidR="00DA34BD" w:rsidRDefault="00DA34BD" w:rsidP="00891CEA">
      <w:pPr>
        <w:jc w:val="both"/>
      </w:pPr>
      <w:r>
        <w:rPr>
          <w:rFonts w:hint="eastAsia"/>
        </w:rPr>
        <w:t xml:space="preserve">　　要衡量企業發布的「預告」或「應對策略」是否有產生影響，可以從兩個角度切入，第一項為銷售量，檢視該輛車款在廠商發布預報後，短期間銷售量的變化，但由於許多廠商將銷售量視為商業機密，不隨意對外公佈，導致確切數字取得不易，故此項分析不考慮。</w:t>
      </w:r>
    </w:p>
    <w:p w:rsidR="00DA34BD" w:rsidRDefault="00DA34BD" w:rsidP="00891CEA">
      <w:pPr>
        <w:jc w:val="both"/>
      </w:pPr>
      <w:r>
        <w:rPr>
          <w:rFonts w:hint="eastAsia"/>
        </w:rPr>
        <w:t xml:space="preserve">　　第二項則為股價，相較於銷售量，股價資料的取得變容易許多，數據較透明，也不易造假，缺點為容易受到大盤影響，加上可能受車廠性質影響，故與銷售量相比之下較不直觀。</w:t>
      </w:r>
    </w:p>
    <w:p w:rsidR="00DA34BD" w:rsidRDefault="00DA34BD" w:rsidP="00891CEA">
      <w:pPr>
        <w:jc w:val="both"/>
      </w:pPr>
      <w:r>
        <w:rPr>
          <w:rFonts w:hint="eastAsia"/>
        </w:rPr>
        <w:t xml:space="preserve">　　分析股價：在香港上市的車廠有：比亞迪、吉利、長城、東風。在大陸上市的車廠有：一汽、江淮、海馬、福田。處理大陸車廠時使用的大盤股價為上證</w:t>
      </w:r>
      <w:r>
        <w:t>A</w:t>
      </w:r>
      <w:r>
        <w:rPr>
          <w:rFonts w:hint="eastAsia"/>
        </w:rPr>
        <w:t>股，處理在香港上市車廠的股價時則使用恆生中國企業指數。</w:t>
      </w:r>
    </w:p>
    <w:p w:rsidR="00DA34BD" w:rsidRDefault="00DA34BD" w:rsidP="00891CEA">
      <w:pPr>
        <w:snapToGrid w:val="0"/>
        <w:jc w:val="both"/>
      </w:pPr>
    </w:p>
    <w:p w:rsidR="00DA34BD" w:rsidRDefault="00DA34BD" w:rsidP="00891CEA">
      <w:pPr>
        <w:snapToGrid w:val="0"/>
        <w:jc w:val="both"/>
      </w:pPr>
      <w:r>
        <w:rPr>
          <w:rFonts w:hint="eastAsia"/>
        </w:rPr>
        <w:t xml:space="preserve">　　用事件研究法計算“應對策略”引起的股票特殊收益的方法如下：</w:t>
      </w:r>
    </w:p>
    <w:p w:rsidR="00DA34BD" w:rsidRPr="00647B42" w:rsidRDefault="00DA34BD" w:rsidP="00891CEA">
      <w:pPr>
        <w:snapToGrid w:val="0"/>
        <w:jc w:val="both"/>
        <w:rPr>
          <w:rFonts w:ascii="Times New Roman" w:hAnsi="Times New Roman"/>
        </w:rPr>
      </w:pPr>
      <w:r w:rsidRPr="00031180">
        <w:fldChar w:fldCharType="begin"/>
      </w:r>
      <w:r w:rsidRPr="00031180">
        <w:instrText xml:space="preserve"> QUOTE </w:instrText>
      </w:r>
      <w:r w:rsidRPr="000D252A">
        <w:fldChar w:fldCharType="begin"/>
      </w:r>
      <w:r w:rsidRPr="000D252A">
        <w:instrText xml:space="preserve"> QUOTE </w:instrText>
      </w:r>
      <w:r w:rsidRPr="000D252A">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99.5pt;height:66.75pt" equationxml="&lt;?xml version=&quot;1.0&quot; encoding=&quot;UTF-8&quot; standalone=&quot;yes&quot;?&gt;&#10;&#10;&lt;?mso-application progid=&quot;Word.Document&quot;?&gt;&#10;&#10;&lt;w:wordDocument xmlns:aml=&quot;http://schemas.microsoft.com/aml/2001/core&quot; xmlns:dt=&quot;uuid:C2F41010-65B3-11d1-A29F-00AA00C14882&quot; xmlns:ve=&quot;http://schemas.openxmlformats.org/markup-compatibility/2006&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2&lt;/o:Version&gt;&lt;/o:DocumentProperties&gt;&lt;w:docPr&gt;&lt;w:view w:val=&quot;print&quot;/&gt;&lt;w:zoom w:percent=&quot;100&quot;/&gt;&lt;w:doNotEmbedSystemFonts/&gt;&lt;w:bordersDontSurroundHeader/&gt;&lt;w:bordersDontSurroundFooter/&gt;&lt;w:defaultTabStop w:val=&quot;480&quot;/&gt;&lt;w:drawingGridHorizontalSpacing w:val=&quot;120&quot;/&gt;&lt;w:displayHorizontalDrawingGridEvery w:val=&quot;0&quot;/&gt;&lt;w:displayVerticalDrawingGridEvery w:val=&quot;2&quot;/&gt;&lt;w:punctuationKerning/&gt;&lt;w:characterSpacingControl w:val=&quot;CompressPunctuation&quot;/&gt;&lt;w:optimizeForBrowser/&gt;&lt;w:validateAgainstSchema/&gt;&lt;w:saveInvalidXML w:val=&quot;off&quot;/&gt;&lt;w:ignoreMixedContent w:val=&quot;off&quot;/&gt;&lt;w:alwaysShowPlaceholderText w:val=&quot;off&quot;/&gt;&lt;w:compat&gt;&lt;w:spaceForUL/&gt;&lt;w:balanceSingleByteDoubleByteWidth/&gt;&lt;w:doNotLeaveBackslashAlone/&gt;&lt;w:ulTrailSpace/&gt;&lt;w:doNotExpandShiftReturn/&gt;&lt;w:adjustLineHeightInTable/&gt;&lt;w:breakWrappedTables/&gt;&lt;w:snapToGridInCell/&gt;&lt;w:wrapTextWithPunct/&gt;&lt;w:useAsianBreakRules/&gt;&lt;w:dontGrowAutofit/&gt;&lt;w:useFELayout/&gt;&lt;/w:compat&gt;&lt;wsp:rsids&gt;&lt;wsp:rsidRoot wsp:val=&quot;008E137B&quot;/&gt;&lt;wsp:rsid wsp:val=&quot;000313C6&quot;/&gt;&lt;wsp:rsid wsp:val=&quot;00045D42&quot;/&gt;&lt;wsp:rsid wsp:val=&quot;000651D8&quot;/&gt;&lt;wsp:rsid wsp:val=&quot;000A55B3&quot;/&gt;&lt;wsp:rsid wsp:val=&quot;000B0F68&quot;/&gt;&lt;wsp:rsid wsp:val=&quot;000D252A&quot;/&gt;&lt;wsp:rsid wsp:val=&quot;00112C6F&quot;/&gt;&lt;wsp:rsid wsp:val=&quot;001A2C73&quot;/&gt;&lt;wsp:rsid wsp:val=&quot;002E3356&quot;/&gt;&lt;wsp:rsid wsp:val=&quot;003602B9&quot;/&gt;&lt;wsp:rsid wsp:val=&quot;003C6131&quot;/&gt;&lt;wsp:rsid wsp:val=&quot;003D5486&quot;/&gt;&lt;wsp:rsid wsp:val=&quot;00403F46&quot;/&gt;&lt;wsp:rsid wsp:val=&quot;00412D4A&quot;/&gt;&lt;wsp:rsid wsp:val=&quot;004639F4&quot;/&gt;&lt;wsp:rsid wsp:val=&quot;004803B1&quot;/&gt;&lt;wsp:rsid wsp:val=&quot;00505E6D&quot;/&gt;&lt;wsp:rsid wsp:val=&quot;00524275&quot;/&gt;&lt;wsp:rsid wsp:val=&quot;00551CC0&quot;/&gt;&lt;wsp:rsid wsp:val=&quot;005531A3&quot;/&gt;&lt;wsp:rsid wsp:val=&quot;00631CB6&quot;/&gt;&lt;wsp:rsid wsp:val=&quot;00647B42&quot;/&gt;&lt;wsp:rsid wsp:val=&quot;00694D4D&quot;/&gt;&lt;wsp:rsid wsp:val=&quot;006C7D22&quot;/&gt;&lt;wsp:rsid wsp:val=&quot;006E6A3D&quot;/&gt;&lt;wsp:rsid wsp:val=&quot;006F4831&quot;/&gt;&lt;wsp:rsid wsp:val=&quot;00703FBC&quot;/&gt;&lt;wsp:rsid wsp:val=&quot;007221FA&quot;/&gt;&lt;wsp:rsid wsp:val=&quot;00751BF6&quot;/&gt;&lt;wsp:rsid wsp:val=&quot;007633B1&quot;/&gt;&lt;wsp:rsid wsp:val=&quot;007850DB&quot;/&gt;&lt;wsp:rsid wsp:val=&quot;00785D8E&quot;/&gt;&lt;wsp:rsid wsp:val=&quot;007948DE&quot;/&gt;&lt;wsp:rsid wsp:val=&quot;007E2A80&quot;/&gt;&lt;wsp:rsid wsp:val=&quot;00891CEA&quot;/&gt;&lt;wsp:rsid wsp:val=&quot;008B5A7C&quot;/&gt;&lt;wsp:rsid wsp:val=&quot;008D146E&quot;/&gt;&lt;wsp:rsid wsp:val=&quot;008E137B&quot;/&gt;&lt;wsp:rsid wsp:val=&quot;00942843&quot;/&gt;&lt;wsp:rsid wsp:val=&quot;00993E5C&quot;/&gt;&lt;wsp:rsid wsp:val=&quot;00A267C3&quot;/&gt;&lt;wsp:rsid wsp:val=&quot;00B04865&quot;/&gt;&lt;wsp:rsid wsp:val=&quot;00B11045&quot;/&gt;&lt;wsp:rsid wsp:val=&quot;00B14CC0&quot;/&gt;&lt;wsp:rsid wsp:val=&quot;00B36108&quot;/&gt;&lt;wsp:rsid wsp:val=&quot;00B46EFC&quot;/&gt;&lt;wsp:rsid wsp:val=&quot;00B92C06&quot;/&gt;&lt;wsp:rsid wsp:val=&quot;00BF426C&quot;/&gt;&lt;wsp:rsid wsp:val=&quot;00C214C7&quot;/&gt;&lt;wsp:rsid wsp:val=&quot;00C518AB&quot;/&gt;&lt;wsp:rsid wsp:val=&quot;00CD4250&quot;/&gt;&lt;wsp:rsid wsp:val=&quot;00D9655F&quot;/&gt;&lt;wsp:rsid wsp:val=&quot;00DB0AE9&quot;/&gt;&lt;wsp:rsid wsp:val=&quot;00DF1916&quot;/&gt;&lt;wsp:rsid wsp:val=&quot;00E5187C&quot;/&gt;&lt;wsp:rsid wsp:val=&quot;00EE51A4&quot;/&gt;&lt;wsp:rsid wsp:val=&quot;00FC374E&quot;/&gt;&lt;/wsp:rsids&gt;&lt;/w:docPr&gt;&lt;w:body&gt;&lt;w:p wsp:rsidR=&quot;00000000&quot; wsp:rsidRDefault=&quot;00DB0AE9&quot;&gt;&lt;m:oMathPara&gt;&lt;m:oMath&gt;&lt;m:sSub&gt;&lt;m:sSubPr&gt;&lt;m:ctrlPr&gt;&lt;w:rPr&gt;&lt;w:rFonts w:ascii=&quot;Cambria Math&quot; w:h-ansi=&quot;Cambria Math&quot;/&gt;&lt;wx:font wx:val=&quot;Cambria Math&quot;/&gt;&lt;/w:rPr&gt;&lt;/m:ctrlPr&gt;&lt;/m:sSubPr&gt;&lt;m:e&gt;&lt;m:r&gt;&lt;m:rPr&gt;&lt;m:sty m:val=&quot;p&quot;/&gt;&lt;/m:rPr&gt;&lt;w:rPr&gt;&lt;w:rFonts w:ascii=&quot;Cambria Math&quot; w:h-ansi=&quot;Cambria Math&quot;/&gt;&lt;wx:font wx:val=&quot;Cambria Math&quot;/&gt;&lt;/w:rPr&gt;&lt;m:t&gt;SR&lt;/m:t&gt;&lt;/m:r&gt;&lt;/m:e&gt;&lt;m:sub&gt;&lt;m:r&gt;&lt;m:rPr&gt;&lt;m:sty m:val=&quot;p&quot;/&gt;&lt;/m:rPr&gt;&lt;w:rPr&gt;&lt;w:rFonts w:ascii=&quot;Cambria Math&quot; w:h-ansi=&quot;Cambria Math&quot;/&gt;&lt;wx:font wx:val=&quot;Cambria Math&quot;/&gt;&lt;/w:rPr&gt;&lt;m:t&gt;it&lt;/m:t&gt;&lt;/m:r&gt;&lt;/m:sub&gt;&lt;/m:sSub&gt;&lt;m:r&gt;&lt;m:rPr&gt;&lt;m:sty m:val=&quot;p&quot;/&gt;&lt;/m:rPr&gt;&lt;w:rPr&gt;&lt;w:rFonts w:ascii=&quot;Cambria Math&quot; w:h-ansi=&quot;Cambria Math&quot;/&gt;&lt;wx:font wx:val=&quot;Cambria Math&quot;/&gt;&lt;/w:rPr&gt;&lt;m:t&gt;=&lt;/m:t&gt;&lt;/m:r&gt;&lt;m:sSub&gt;&lt;m:sSubPr&gt;&lt;m:ctrlPr&gt;&lt;w:rPr&gt;&lt;w:rFonts w:ascii=&quot;Cambria Math&quot; w:h-ansi=&quot;Cambria Math&quot;/&gt;&lt;wx:font wx:val=&quot;Cambria Math&quot;/&gt;&lt;/w:rPr&gt;&lt;/m:ctrlPr&gt;&lt;/m:sSubPr&gt;&lt;m:e&gt;&lt;m:r&gt;&lt;m:rPr&gt;&lt;m:sty m:val=&quot;p&quot;/&gt;&lt;/m:rPr&gt;&lt;w:rPr&gt;&lt;w:rFonts w:ascii=&quot;Cambria Math&quot; w:h-ansi=&quot;Cambria Math&quot;/&gt;&lt;wx:font wx:val=&quot;Cambria Math&quot;/&gt;&lt;/w:rPr&gt;&lt;m:t&gt;RR&lt;/m:t&gt;&lt;/m:r&gt;&lt;/m:e&gt;&lt;m:sub&gt;&lt;m:r&gt;&lt;m:rPr&gt;&lt;m:sty m:val=&quot;p&quot;/&gt;&lt;/m:rPr&gt;&lt;w:rPr&gt;&lt;w:rFonts w:ascii=&quot;Cambria Math&quot; w:h-ansi=&quot;Cambria Math&quot;/&gt;&lt;wx:font wx:val=&quot;Cambria Math&quot;/&gt;&lt;/w:rPr&gt;&lt;m:t&gt;it&lt;/m:t&gt;&lt;/m:r&gt;&lt;/m:sub&gt;&lt;/m:sSub&gt;&lt;m:r&gt;&lt;m:rPr&gt;&lt;m:sty m:val=&quot;p&quot;/&gt;&lt;/m:rPr&gt;&lt;w:rPr&gt;&lt;w:rFonts w:ascii=&quot;Cambria Math&quot; w:h-ansi=&quot;Cambria Math&quot;/&gt;&lt;wx:font wx:val=&quot;Cambria Math&quot;/&gt;&lt;/w:rPr&gt;&lt;m:t&gt;-&lt;/m:t&gt;&lt;/m:r&gt;&lt;m:sSub&gt;&lt;m:sSubPr&gt;&lt;m:ctrlPr&gt;&lt;w:rPr&gt;&lt;w:rFonts w:ascii=&quot;Cambria Math&quot; w:h-ansi=&quot;Cambria Math&quot;/&gt;&lt;wx:font wx:val=&quot;Cambria Math&quot;/&gt;&lt;/w:rPr&gt;&lt;/m:ctrlPr&gt;&lt;/m:sSubPr&gt;&lt;m:e&gt;&lt;m:r&gt;&lt;m:rPr&gt;&lt;m:sty m:val=&quot;p&quot;/&gt;&lt;/m:rPr&gt;&lt;w:rPr&gt;&lt;w:rFonts w:ascii=&quot;Cambria Math&quot; w:h-ansi=&quot;Cambria Math&quot;/&gt;&lt;wx:font wx:val=&quot;Cambria Math&quot;/&gt;&lt;/w:rPr&gt;&lt;m:t&gt;ER&lt;/m:t&gt;&lt;/m:r&gt;&lt;/m:e&gt;&lt;m:sub&gt;&lt;m:r&gt;&lt;m:rPr&gt;&lt;m:sty m:val=&quot;p&quot;/&gt;&lt;/m:rPr&gt;&lt;w:rPr&gt;&lt;w:rFonts w:ascii=&quot;Cambria Math&quot; w:h-ansi=&quot;Cambria Math&quot;/&gt;&lt;wx:font wx:val=&quot;Cambria Math&quot;/&gt;&lt;/w:rPr&gt;&lt;m:t&gt;it&lt;/m:t&gt;&lt;/m:r&gt;&lt;/m:sub&gt;&lt;/m:sSub&gt;&lt;/m:oMath&gt;&lt;/m:oMathPara&gt;&lt;/w:p&gt;&lt;w:sectPr wsp:rsidR=&quot;00000000&quot;&gt;&lt;w:pgSz w:w=&quot;12240&quot; w:h=&quot;15840&quot;/&gt;&lt;w:pgMar w:top=&quot;1440&quot; w:right=&quot;1800&quot; w:bottom=&quot;1440&quot; w:left=&quot;1800&quot; w:header=&quot;720&quot; w:footer=&quot;720&quot; w:gutter=&quot;0&quot;/&gt;&lt;w:cols w:space=&quot;720&quot;/&gt;&lt;/w:sectPr&gt;&lt;/w:body&gt;&lt;/w:wordDocument&gt;">
            <v:imagedata r:id="rId7" o:title="" chromakey="white"/>
          </v:shape>
        </w:pict>
      </w:r>
      <w:r w:rsidRPr="000D252A">
        <w:instrText xml:space="preserve"> </w:instrText>
      </w:r>
      <w:r w:rsidRPr="000D252A">
        <w:fldChar w:fldCharType="separate"/>
      </w:r>
      <w:r w:rsidRPr="000D252A">
        <w:pict>
          <v:shape id="_x0000_i1026" type="#_x0000_t75" style="width:199.5pt;height:66.75pt" equationxml="&lt;?xml version=&quot;1.0&quot; encoding=&quot;UTF-8&quot; standalone=&quot;yes&quot;?&gt;&#10;&#10;&lt;?mso-application progid=&quot;Word.Document&quot;?&gt;&#10;&#10;&lt;w:wordDocument xmlns:aml=&quot;http://schemas.microsoft.com/aml/2001/core&quot; xmlns:dt=&quot;uuid:C2F41010-65B3-11d1-A29F-00AA00C14882&quot; xmlns:ve=&quot;http://schemas.openxmlformats.org/markup-compatibility/2006&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2&lt;/o:Version&gt;&lt;/o:DocumentProperties&gt;&lt;w:docPr&gt;&lt;w:view w:val=&quot;print&quot;/&gt;&lt;w:zoom w:percent=&quot;100&quot;/&gt;&lt;w:doNotEmbedSystemFonts/&gt;&lt;w:bordersDontSurroundHeader/&gt;&lt;w:bordersDontSurroundFooter/&gt;&lt;w:defaultTabStop w:val=&quot;480&quot;/&gt;&lt;w:drawingGridHorizontalSpacing w:val=&quot;120&quot;/&gt;&lt;w:displayHorizontalDrawingGridEvery w:val=&quot;0&quot;/&gt;&lt;w:displayVerticalDrawingGridEvery w:val=&quot;2&quot;/&gt;&lt;w:punctuationKerning/&gt;&lt;w:characterSpacingControl w:val=&quot;CompressPunctuation&quot;/&gt;&lt;w:optimizeForBrowser/&gt;&lt;w:validateAgainstSchema/&gt;&lt;w:saveInvalidXML w:val=&quot;off&quot;/&gt;&lt;w:ignoreMixedContent w:val=&quot;off&quot;/&gt;&lt;w:alwaysShowPlaceholderText w:val=&quot;off&quot;/&gt;&lt;w:compat&gt;&lt;w:spaceForUL/&gt;&lt;w:balanceSingleByteDoubleByteWidth/&gt;&lt;w:doNotLeaveBackslashAlone/&gt;&lt;w:ulTrailSpace/&gt;&lt;w:doNotExpandShiftReturn/&gt;&lt;w:adjustLineHeightInTable/&gt;&lt;w:breakWrappedTables/&gt;&lt;w:snapToGridInCell/&gt;&lt;w:wrapTextWithPunct/&gt;&lt;w:useAsianBreakRules/&gt;&lt;w:dontGrowAutofit/&gt;&lt;w:useFELayout/&gt;&lt;/w:compat&gt;&lt;wsp:rsids&gt;&lt;wsp:rsidRoot wsp:val=&quot;008E137B&quot;/&gt;&lt;wsp:rsid wsp:val=&quot;000313C6&quot;/&gt;&lt;wsp:rsid wsp:val=&quot;00045D42&quot;/&gt;&lt;wsp:rsid wsp:val=&quot;000651D8&quot;/&gt;&lt;wsp:rsid wsp:val=&quot;000A55B3&quot;/&gt;&lt;wsp:rsid wsp:val=&quot;000B0F68&quot;/&gt;&lt;wsp:rsid wsp:val=&quot;000D252A&quot;/&gt;&lt;wsp:rsid wsp:val=&quot;00112C6F&quot;/&gt;&lt;wsp:rsid wsp:val=&quot;001A2C73&quot;/&gt;&lt;wsp:rsid wsp:val=&quot;002E3356&quot;/&gt;&lt;wsp:rsid wsp:val=&quot;003602B9&quot;/&gt;&lt;wsp:rsid wsp:val=&quot;003C6131&quot;/&gt;&lt;wsp:rsid wsp:val=&quot;003D5486&quot;/&gt;&lt;wsp:rsid wsp:val=&quot;00403F46&quot;/&gt;&lt;wsp:rsid wsp:val=&quot;00412D4A&quot;/&gt;&lt;wsp:rsid wsp:val=&quot;004639F4&quot;/&gt;&lt;wsp:rsid wsp:val=&quot;004803B1&quot;/&gt;&lt;wsp:rsid wsp:val=&quot;00505E6D&quot;/&gt;&lt;wsp:rsid wsp:val=&quot;00524275&quot;/&gt;&lt;wsp:rsid wsp:val=&quot;00551CC0&quot;/&gt;&lt;wsp:rsid wsp:val=&quot;005531A3&quot;/&gt;&lt;wsp:rsid wsp:val=&quot;00631CB6&quot;/&gt;&lt;wsp:rsid wsp:val=&quot;00647B42&quot;/&gt;&lt;wsp:rsid wsp:val=&quot;00694D4D&quot;/&gt;&lt;wsp:rsid wsp:val=&quot;006C7D22&quot;/&gt;&lt;wsp:rsid wsp:val=&quot;006E6A3D&quot;/&gt;&lt;wsp:rsid wsp:val=&quot;006F4831&quot;/&gt;&lt;wsp:rsid wsp:val=&quot;00703FBC&quot;/&gt;&lt;wsp:rsid wsp:val=&quot;007221FA&quot;/&gt;&lt;wsp:rsid wsp:val=&quot;00751BF6&quot;/&gt;&lt;wsp:rsid wsp:val=&quot;007633B1&quot;/&gt;&lt;wsp:rsid wsp:val=&quot;007850DB&quot;/&gt;&lt;wsp:rsid wsp:val=&quot;00785D8E&quot;/&gt;&lt;wsp:rsid wsp:val=&quot;007948DE&quot;/&gt;&lt;wsp:rsid wsp:val=&quot;007E2A80&quot;/&gt;&lt;wsp:rsid wsp:val=&quot;00891CEA&quot;/&gt;&lt;wsp:rsid wsp:val=&quot;008B5A7C&quot;/&gt;&lt;wsp:rsid wsp:val=&quot;008D146E&quot;/&gt;&lt;wsp:rsid wsp:val=&quot;008E137B&quot;/&gt;&lt;wsp:rsid wsp:val=&quot;00942843&quot;/&gt;&lt;wsp:rsid wsp:val=&quot;00993E5C&quot;/&gt;&lt;wsp:rsid wsp:val=&quot;00A267C3&quot;/&gt;&lt;wsp:rsid wsp:val=&quot;00B04865&quot;/&gt;&lt;wsp:rsid wsp:val=&quot;00B11045&quot;/&gt;&lt;wsp:rsid wsp:val=&quot;00B14CC0&quot;/&gt;&lt;wsp:rsid wsp:val=&quot;00B36108&quot;/&gt;&lt;wsp:rsid wsp:val=&quot;00B46EFC&quot;/&gt;&lt;wsp:rsid wsp:val=&quot;00B92C06&quot;/&gt;&lt;wsp:rsid wsp:val=&quot;00BF426C&quot;/&gt;&lt;wsp:rsid wsp:val=&quot;00C214C7&quot;/&gt;&lt;wsp:rsid wsp:val=&quot;00C518AB&quot;/&gt;&lt;wsp:rsid wsp:val=&quot;00CD4250&quot;/&gt;&lt;wsp:rsid wsp:val=&quot;00D9655F&quot;/&gt;&lt;wsp:rsid wsp:val=&quot;00DB0AE9&quot;/&gt;&lt;wsp:rsid wsp:val=&quot;00DF1916&quot;/&gt;&lt;wsp:rsid wsp:val=&quot;00E5187C&quot;/&gt;&lt;wsp:rsid wsp:val=&quot;00EE51A4&quot;/&gt;&lt;wsp:rsid wsp:val=&quot;00FC374E&quot;/&gt;&lt;/wsp:rsids&gt;&lt;/w:docPr&gt;&lt;w:body&gt;&lt;w:p wsp:rsidR=&quot;00000000&quot; wsp:rsidRDefault=&quot;00DB0AE9&quot;&gt;&lt;m:oMathPara&gt;&lt;m:oMath&gt;&lt;m:sSub&gt;&lt;m:sSubPr&gt;&lt;m:ctrlPr&gt;&lt;w:rPr&gt;&lt;w:rFonts w:ascii=&quot;Cambria Math&quot; w:h-ansi=&quot;Cambria Math&quot;/&gt;&lt;wx:font wx:val=&quot;Cambria Math&quot;/&gt;&lt;/w:rPr&gt;&lt;/m:ctrlPr&gt;&lt;/m:sSubPr&gt;&lt;m:e&gt;&lt;m:r&gt;&lt;m:rPr&gt;&lt;m:sty m:val=&quot;p&quot;/&gt;&lt;/m:rPr&gt;&lt;w:rPr&gt;&lt;w:rFonts w:ascii=&quot;Cambria Math&quot; w:h-ansi=&quot;Cambria Math&quot;/&gt;&lt;wx:font wx:val=&quot;Cambria Math&quot;/&gt;&lt;/w:rPr&gt;&lt;m:t&gt;SR&lt;/m:t&gt;&lt;/m:r&gt;&lt;/m:e&gt;&lt;m:sub&gt;&lt;m:r&gt;&lt;m:rPr&gt;&lt;m:sty m:val=&quot;p&quot;/&gt;&lt;/m:rPr&gt;&lt;w:rPr&gt;&lt;w:rFonts w:ascii=&quot;Cambria Math&quot; w:h-ansi=&quot;Cambria Math&quot;/&gt;&lt;wx:font wx:val=&quot;Cambria Math&quot;/&gt;&lt;/w:rPr&gt;&lt;m:t&gt;it&lt;/m:t&gt;&lt;/m:r&gt;&lt;/m:sub&gt;&lt;/m:sSub&gt;&lt;m:r&gt;&lt;m:rPr&gt;&lt;m:sty m:val=&quot;p&quot;/&gt;&lt;/m:rPr&gt;&lt;w:rPr&gt;&lt;w:rFonts w:ascii=&quot;Cambria Math&quot; w:h-ansi=&quot;Cambria Math&quot;/&gt;&lt;wx:font wx:val=&quot;Cambria Math&quot;/&gt;&lt;/w:rPr&gt;&lt;m:t&gt;=&lt;/m:t&gt;&lt;/m:r&gt;&lt;m:sSub&gt;&lt;m:sSubPr&gt;&lt;m:ctrlPr&gt;&lt;w:rPr&gt;&lt;w:rFonts w:ascii=&quot;Cambria Math&quot; w:h-ansi=&quot;Cambria Math&quot;/&gt;&lt;wx:font wx:val=&quot;Cambria Math&quot;/&gt;&lt;/w:rPr&gt;&lt;/m:ctrlPr&gt;&lt;/m:sSubPr&gt;&lt;m:e&gt;&lt;m:r&gt;&lt;m:rPr&gt;&lt;m:sty m:val=&quot;p&quot;/&gt;&lt;/m:rPr&gt;&lt;w:rPr&gt;&lt;w:rFonts w:ascii=&quot;Cambria Math&quot; w:h-ansi=&quot;Cambria Math&quot;/&gt;&lt;wx:font wx:val=&quot;Cambria Math&quot;/&gt;&lt;/w:rPr&gt;&lt;m:t&gt;RR&lt;/m:t&gt;&lt;/m:r&gt;&lt;/m:e&gt;&lt;m:sub&gt;&lt;m:r&gt;&lt;m:rPr&gt;&lt;m:sty m:val=&quot;p&quot;/&gt;&lt;/m:rPr&gt;&lt;w:rPr&gt;&lt;w:rFonts w:ascii=&quot;Cambria Math&quot; w:h-ansi=&quot;Cambria Math&quot;/&gt;&lt;wx:font wx:val=&quot;Cambria Math&quot;/&gt;&lt;/w:rPr&gt;&lt;m:t&gt;it&lt;/m:t&gt;&lt;/m:r&gt;&lt;/m:sub&gt;&lt;/m:sSub&gt;&lt;m:r&gt;&lt;m:rPr&gt;&lt;m:sty m:val=&quot;p&quot;/&gt;&lt;/m:rPr&gt;&lt;w:rPr&gt;&lt;w:rFonts w:ascii=&quot;Cambria Math&quot; w:h-ansi=&quot;Cambria Math&quot;/&gt;&lt;wx:font wx:val=&quot;Cambria Math&quot;/&gt;&lt;/w:rPr&gt;&lt;m:t&gt;-&lt;/m:t&gt;&lt;/m:r&gt;&lt;m:sSub&gt;&lt;m:sSubPr&gt;&lt;m:ctrlPr&gt;&lt;w:rPr&gt;&lt;w:rFonts w:ascii=&quot;Cambria Math&quot; w:h-ansi=&quot;Cambria Math&quot;/&gt;&lt;wx:font wx:val=&quot;Cambria Math&quot;/&gt;&lt;/w:rPr&gt;&lt;/m:ctrlPr&gt;&lt;/m:sSubPr&gt;&lt;m:e&gt;&lt;m:r&gt;&lt;m:rPr&gt;&lt;m:sty m:val=&quot;p&quot;/&gt;&lt;/m:rPr&gt;&lt;w:rPr&gt;&lt;w:rFonts w:ascii=&quot;Cambria Math&quot; w:h-ansi=&quot;Cambria Math&quot;/&gt;&lt;wx:font wx:val=&quot;Cambria Math&quot;/&gt;&lt;/w:rPr&gt;&lt;m:t&gt;ER&lt;/m:t&gt;&lt;/m:r&gt;&lt;/m:e&gt;&lt;m:sub&gt;&lt;m:r&gt;&lt;m:rPr&gt;&lt;m:sty m:val=&quot;p&quot;/&gt;&lt;/m:rPr&gt;&lt;w:rPr&gt;&lt;w:rFonts w:ascii=&quot;Cambria Math&quot; w:h-ansi=&quot;Cambria Math&quot;/&gt;&lt;wx:font wx:val=&quot;Cambria Math&quot;/&gt;&lt;/w:rPr&gt;&lt;m:t&gt;it&lt;/m:t&gt;&lt;/m:r&gt;&lt;/m:sub&gt;&lt;/m:sSub&gt;&lt;/m:oMath&gt;&lt;/m:oMathPara&gt;&lt;/w:p&gt;&lt;w:sectPr wsp:rsidR=&quot;00000000&quot;&gt;&lt;w:pgSz w:w=&quot;12240&quot; w:h=&quot;15840&quot;/&gt;&lt;w:pgMar w:top=&quot;1440&quot; w:right=&quot;1800&quot; w:bottom=&quot;1440&quot; w:left=&quot;1800&quot; w:header=&quot;720&quot; w:footer=&quot;720&quot; w:gutter=&quot;0&quot;/&gt;&lt;w:cols w:space=&quot;720&quot;/&gt;&lt;/w:sectPr&gt;&lt;/w:body&gt;&lt;/w:wordDocument&gt;">
            <v:imagedata r:id="rId7" o:title="" chromakey="white"/>
          </v:shape>
        </w:pict>
      </w:r>
      <w:r w:rsidRPr="000D252A">
        <w:fldChar w:fldCharType="end"/>
      </w:r>
      <w:r w:rsidRPr="00031180">
        <w:instrText xml:space="preserve"> </w:instrText>
      </w:r>
      <w:r w:rsidRPr="00031180">
        <w:fldChar w:fldCharType="end"/>
      </w:r>
      <w:r w:rsidRPr="00956C37">
        <w:rPr>
          <w:position w:val="-12"/>
        </w:rPr>
        <w:object w:dxaOrig="1700" w:dyaOrig="360">
          <v:shape id="_x0000_i1027" type="#_x0000_t75" style="width:84pt;height:18pt" o:ole="">
            <v:imagedata r:id="rId8" o:title=""/>
          </v:shape>
          <o:OLEObject Type="Embed" ProgID="Equation.3" ShapeID="_x0000_i1027" DrawAspect="Content" ObjectID="_1346778268" r:id="rId9"/>
        </w:object>
      </w:r>
      <w:r>
        <w:t xml:space="preserve">                            </w:t>
      </w:r>
      <w:r w:rsidRPr="00DF6707">
        <w:rPr>
          <w:rFonts w:ascii="Times New Roman" w:hAnsi="Times New Roman"/>
        </w:rPr>
        <w:t>(1)</w:t>
      </w:r>
    </w:p>
    <w:p w:rsidR="00DA34BD" w:rsidRPr="007633B1" w:rsidRDefault="00DA34BD" w:rsidP="00891CEA">
      <w:pPr>
        <w:snapToGrid w:val="0"/>
        <w:spacing w:line="240" w:lineRule="atLeast"/>
        <w:jc w:val="both"/>
      </w:pPr>
      <w:r>
        <w:rPr>
          <w:rFonts w:hint="eastAsia"/>
        </w:rPr>
        <w:t xml:space="preserve">　　其中：</w:t>
      </w:r>
      <w:r w:rsidRPr="00031180">
        <w:fldChar w:fldCharType="begin"/>
      </w:r>
      <w:r w:rsidRPr="00031180">
        <w:instrText xml:space="preserve"> QUOTE </w:instrText>
      </w:r>
      <w:r w:rsidRPr="000D252A">
        <w:fldChar w:fldCharType="begin"/>
      </w:r>
      <w:r w:rsidRPr="000D252A">
        <w:instrText xml:space="preserve"> QUOTE </w:instrText>
      </w:r>
      <w:r w:rsidRPr="000D252A">
        <w:pict>
          <v:shape id="_x0000_i1028" type="#_x0000_t75" style="width:24.75pt;height:14.25pt" equationxml="&lt;?xml version=&quot;1.0&quot; encoding=&quot;UTF-8&quot; standalone=&quot;yes&quot;?&gt;&#10;&#10;&lt;?mso-application progid=&quot;Word.Document&quot;?&gt;&#10;&#10;&lt;w:wordDocument xmlns:aml=&quot;http://schemas.microsoft.com/aml/2001/core&quot; xmlns:dt=&quot;uuid:C2F41010-65B3-11d1-A29F-00AA00C14882&quot; xmlns:ve=&quot;http://schemas.openxmlformats.org/markup-compatibility/2006&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2&lt;/o:Version&gt;&lt;/o:DocumentProperties&gt;&lt;w:docPr&gt;&lt;w:view w:val=&quot;print&quot;/&gt;&lt;w:zoom w:percent=&quot;100&quot;/&gt;&lt;w:doNotEmbedSystemFonts/&gt;&lt;w:bordersDontSurroundHeader/&gt;&lt;w:bordersDontSurroundFooter/&gt;&lt;w:defaultTabStop w:val=&quot;480&quot;/&gt;&lt;w:drawingGridHorizontalSpacing w:val=&quot;120&quot;/&gt;&lt;w:displayHorizontalDrawingGridEvery w:val=&quot;0&quot;/&gt;&lt;w:displayVerticalDrawingGridEvery w:val=&quot;2&quot;/&gt;&lt;w:punctuationKerning/&gt;&lt;w:characterSpacingControl w:val=&quot;CompressPunctuation&quot;/&gt;&lt;w:optimizeForBrowser/&gt;&lt;w:validateAgainstSchema/&gt;&lt;w:saveInvalidXML w:val=&quot;off&quot;/&gt;&lt;w:ignoreMixedContent w:val=&quot;off&quot;/&gt;&lt;w:alwaysShowPlaceholderText w:val=&quot;off&quot;/&gt;&lt;w:compat&gt;&lt;w:spaceForUL/&gt;&lt;w:balanceSingleByteDoubleByteWidth/&gt;&lt;w:doNotLeaveBackslashAlone/&gt;&lt;w:ulTrailSpace/&gt;&lt;w:doNotExpandShiftReturn/&gt;&lt;w:adjustLineHeightInTable/&gt;&lt;w:breakWrappedTables/&gt;&lt;w:snapToGridInCell/&gt;&lt;w:wrapTextWithPunct/&gt;&lt;w:useAsianBreakRules/&gt;&lt;w:dontGrowAutofit/&gt;&lt;w:useFELayout/&gt;&lt;/w:compat&gt;&lt;wsp:rsids&gt;&lt;wsp:rsidRoot wsp:val=&quot;008E137B&quot;/&gt;&lt;wsp:rsid wsp:val=&quot;000313C6&quot;/&gt;&lt;wsp:rsid wsp:val=&quot;00045D42&quot;/&gt;&lt;wsp:rsid wsp:val=&quot;000651D8&quot;/&gt;&lt;wsp:rsid wsp:val=&quot;000A55B3&quot;/&gt;&lt;wsp:rsid wsp:val=&quot;000B0F68&quot;/&gt;&lt;wsp:rsid wsp:val=&quot;000D252A&quot;/&gt;&lt;wsp:rsid wsp:val=&quot;00112C6F&quot;/&gt;&lt;wsp:rsid wsp:val=&quot;001A2C73&quot;/&gt;&lt;wsp:rsid wsp:val=&quot;001E5D4F&quot;/&gt;&lt;wsp:rsid wsp:val=&quot;002E3356&quot;/&gt;&lt;wsp:rsid wsp:val=&quot;003602B9&quot;/&gt;&lt;wsp:rsid wsp:val=&quot;003C6131&quot;/&gt;&lt;wsp:rsid wsp:val=&quot;003D5486&quot;/&gt;&lt;wsp:rsid wsp:val=&quot;00403F46&quot;/&gt;&lt;wsp:rsid wsp:val=&quot;00412D4A&quot;/&gt;&lt;wsp:rsid wsp:val=&quot;004639F4&quot;/&gt;&lt;wsp:rsid wsp:val=&quot;004803B1&quot;/&gt;&lt;wsp:rsid wsp:val=&quot;00505E6D&quot;/&gt;&lt;wsp:rsid wsp:val=&quot;00524275&quot;/&gt;&lt;wsp:rsid wsp:val=&quot;00551CC0&quot;/&gt;&lt;wsp:rsid wsp:val=&quot;005531A3&quot;/&gt;&lt;wsp:rsid wsp:val=&quot;00631CB6&quot;/&gt;&lt;wsp:rsid wsp:val=&quot;00647B42&quot;/&gt;&lt;wsp:rsid wsp:val=&quot;00694D4D&quot;/&gt;&lt;wsp:rsid wsp:val=&quot;006C7D22&quot;/&gt;&lt;wsp:rsid wsp:val=&quot;006E6A3D&quot;/&gt;&lt;wsp:rsid wsp:val=&quot;006F4831&quot;/&gt;&lt;wsp:rsid wsp:val=&quot;00703FBC&quot;/&gt;&lt;wsp:rsid wsp:val=&quot;007221FA&quot;/&gt;&lt;wsp:rsid wsp:val=&quot;00751BF6&quot;/&gt;&lt;wsp:rsid wsp:val=&quot;007633B1&quot;/&gt;&lt;wsp:rsid wsp:val=&quot;007850DB&quot;/&gt;&lt;wsp:rsid wsp:val=&quot;00785D8E&quot;/&gt;&lt;wsp:rsid wsp:val=&quot;007948DE&quot;/&gt;&lt;wsp:rsid wsp:val=&quot;007E2A80&quot;/&gt;&lt;wsp:rsid wsp:val=&quot;00891CEA&quot;/&gt;&lt;wsp:rsid wsp:val=&quot;008B5A7C&quot;/&gt;&lt;wsp:rsid wsp:val=&quot;008D146E&quot;/&gt;&lt;wsp:rsid wsp:val=&quot;008E137B&quot;/&gt;&lt;wsp:rsid wsp:val=&quot;00942843&quot;/&gt;&lt;wsp:rsid wsp:val=&quot;00993E5C&quot;/&gt;&lt;wsp:rsid wsp:val=&quot;00A267C3&quot;/&gt;&lt;wsp:rsid wsp:val=&quot;00B04865&quot;/&gt;&lt;wsp:rsid wsp:val=&quot;00B11045&quot;/&gt;&lt;wsp:rsid wsp:val=&quot;00B14CC0&quot;/&gt;&lt;wsp:rsid wsp:val=&quot;00B36108&quot;/&gt;&lt;wsp:rsid wsp:val=&quot;00B46EFC&quot;/&gt;&lt;wsp:rsid wsp:val=&quot;00B92C06&quot;/&gt;&lt;wsp:rsid wsp:val=&quot;00BF426C&quot;/&gt;&lt;wsp:rsid wsp:val=&quot;00C214C7&quot;/&gt;&lt;wsp:rsid wsp:val=&quot;00C518AB&quot;/&gt;&lt;wsp:rsid wsp:val=&quot;00CD4250&quot;/&gt;&lt;wsp:rsid wsp:val=&quot;00D9655F&quot;/&gt;&lt;wsp:rsid wsp:val=&quot;00DF1916&quot;/&gt;&lt;wsp:rsid wsp:val=&quot;00E5187C&quot;/&gt;&lt;wsp:rsid wsp:val=&quot;00EE51A4&quot;/&gt;&lt;wsp:rsid wsp:val=&quot;00FC374E&quot;/&gt;&lt;/wsp:rsids&gt;&lt;/w:docPr&gt;&lt;w:body&gt;&lt;w:p wsp:rsidR=&quot;00000000&quot; wsp:rsidRDefault=&quot;001E5D4F&quot;&gt;&lt;m:oMathPara&gt;&lt;m:oMath&gt;&lt;m:sSub&gt;&lt;m:sSubPr&gt;&lt;m:ctrlPr&gt;&lt;w:rPr&gt;&lt;w:rFonts w:ascii=&quot;Cambria Math&quot; w:h-ansi=&quot;Cambria Math&quot;/&gt;&lt;wx:font wx:val=&quot;Cambria Math&quot;/&gt;&lt;/w:rPr&gt;&lt;/m:ctrlPr&gt;&lt;/m:sSubPr&gt;&lt;m:e&gt;&lt;m:r&gt;&lt;m:rPr&gt;&lt;m:sty m:val=&quot;p&quot;/&gt;&lt;/m:rPr&gt;&lt;w:rPr&gt;&lt;w:rFonts w:ascii=&quot;Cambria Math&quot; w:h-ansi=&quot;Cambria Math&quot;/&gt;&lt;wx:font wx:val=&quot;Cambria Math&quot;/&gt;&lt;/w:rPr&gt;&lt;m:t&gt;SR&lt;/m:t&gt;&lt;/m:r&gt;&lt;/m:e&gt;&lt;m:sub&gt;&lt;m:r&gt;&lt;m:rPr&gt;&lt;m:sty m:val=&quot;p&quot;/&gt;&lt;/m:rPr&gt;&lt;w:rPr&gt;&lt;w:rFonts w:ascii=&quot;Cambria Math&quot; w:h-ansi=&quot;Cambria Math&quot;/&gt;&lt;wx:font wx:val=&quot;Cambria Math&quot;/&gt;&lt;/w:rPr&gt;&lt;m:t&gt;it&lt;/m:t&gt;&lt;/m:r&gt;&lt;/m:sub&gt;&lt;/m:sSub&gt;&lt;/m:oMath&gt;&lt;/m:oMathPara&gt;&lt;/w:p&gt;&lt;w:sectPr wsp:rsidR=&quot;00000000&quot;&gt;&lt;w:pgSz w:w=&quot;12240&quot; w:h=&quot;15840&quot;/&gt;&lt;w:pgMar w:top=&quot;1440&quot; w:right=&quot;1800&quot; w:bottom=&quot;1440&quot; w:left=&quot;1800&quot; w:header=&quot;720&quot; w:footer=&quot;720&quot; w:gutter=&quot;0&quot;/&gt;&lt;w:cols w:space=&quot;720&quot;/&gt;&lt;/w:sectPr&gt;&lt;/w:body&gt;&lt;/w:wordDocument&gt;">
            <v:imagedata r:id="rId10" o:title="" chromakey="white"/>
          </v:shape>
        </w:pict>
      </w:r>
      <w:r w:rsidRPr="000D252A">
        <w:instrText xml:space="preserve"> </w:instrText>
      </w:r>
      <w:r w:rsidRPr="000D252A">
        <w:fldChar w:fldCharType="separate"/>
      </w:r>
      <w:r w:rsidRPr="000D252A">
        <w:pict>
          <v:shape id="_x0000_i1029" type="#_x0000_t75" style="width:24.75pt;height:14.25pt" equationxml="&lt;?xml version=&quot;1.0&quot; encoding=&quot;UTF-8&quot; standalone=&quot;yes&quot;?&gt;&#10;&#10;&lt;?mso-application progid=&quot;Word.Document&quot;?&gt;&#10;&#10;&lt;w:wordDocument xmlns:aml=&quot;http://schemas.microsoft.com/aml/2001/core&quot; xmlns:dt=&quot;uuid:C2F41010-65B3-11d1-A29F-00AA00C14882&quot; xmlns:ve=&quot;http://schemas.openxmlformats.org/markup-compatibility/2006&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2&lt;/o:Version&gt;&lt;/o:DocumentProperties&gt;&lt;w:docPr&gt;&lt;w:view w:val=&quot;print&quot;/&gt;&lt;w:zoom w:percent=&quot;100&quot;/&gt;&lt;w:doNotEmbedSystemFonts/&gt;&lt;w:bordersDontSurroundHeader/&gt;&lt;w:bordersDontSurroundFooter/&gt;&lt;w:defaultTabStop w:val=&quot;480&quot;/&gt;&lt;w:drawingGridHorizontalSpacing w:val=&quot;120&quot;/&gt;&lt;w:displayHorizontalDrawingGridEvery w:val=&quot;0&quot;/&gt;&lt;w:displayVerticalDrawingGridEvery w:val=&quot;2&quot;/&gt;&lt;w:punctuationKerning/&gt;&lt;w:characterSpacingControl w:val=&quot;CompressPunctuation&quot;/&gt;&lt;w:optimizeForBrowser/&gt;&lt;w:validateAgainstSchema/&gt;&lt;w:saveInvalidXML w:val=&quot;off&quot;/&gt;&lt;w:ignoreMixedContent w:val=&quot;off&quot;/&gt;&lt;w:alwaysShowPlaceholderText w:val=&quot;off&quot;/&gt;&lt;w:compat&gt;&lt;w:spaceForUL/&gt;&lt;w:balanceSingleByteDoubleByteWidth/&gt;&lt;w:doNotLeaveBackslashAlone/&gt;&lt;w:ulTrailSpace/&gt;&lt;w:doNotExpandShiftReturn/&gt;&lt;w:adjustLineHeightInTable/&gt;&lt;w:breakWrappedTables/&gt;&lt;w:snapToGridInCell/&gt;&lt;w:wrapTextWithPunct/&gt;&lt;w:useAsianBreakRules/&gt;&lt;w:dontGrowAutofit/&gt;&lt;w:useFELayout/&gt;&lt;/w:compat&gt;&lt;wsp:rsids&gt;&lt;wsp:rsidRoot wsp:val=&quot;008E137B&quot;/&gt;&lt;wsp:rsid wsp:val=&quot;000313C6&quot;/&gt;&lt;wsp:rsid wsp:val=&quot;00045D42&quot;/&gt;&lt;wsp:rsid wsp:val=&quot;000651D8&quot;/&gt;&lt;wsp:rsid wsp:val=&quot;000A55B3&quot;/&gt;&lt;wsp:rsid wsp:val=&quot;000B0F68&quot;/&gt;&lt;wsp:rsid wsp:val=&quot;000D252A&quot;/&gt;&lt;wsp:rsid wsp:val=&quot;00112C6F&quot;/&gt;&lt;wsp:rsid wsp:val=&quot;001A2C73&quot;/&gt;&lt;wsp:rsid wsp:val=&quot;001E5D4F&quot;/&gt;&lt;wsp:rsid wsp:val=&quot;002E3356&quot;/&gt;&lt;wsp:rsid wsp:val=&quot;003602B9&quot;/&gt;&lt;wsp:rsid wsp:val=&quot;003C6131&quot;/&gt;&lt;wsp:rsid wsp:val=&quot;003D5486&quot;/&gt;&lt;wsp:rsid wsp:val=&quot;00403F46&quot;/&gt;&lt;wsp:rsid wsp:val=&quot;00412D4A&quot;/&gt;&lt;wsp:rsid wsp:val=&quot;004639F4&quot;/&gt;&lt;wsp:rsid wsp:val=&quot;004803B1&quot;/&gt;&lt;wsp:rsid wsp:val=&quot;00505E6D&quot;/&gt;&lt;wsp:rsid wsp:val=&quot;00524275&quot;/&gt;&lt;wsp:rsid wsp:val=&quot;00551CC0&quot;/&gt;&lt;wsp:rsid wsp:val=&quot;005531A3&quot;/&gt;&lt;wsp:rsid wsp:val=&quot;00631CB6&quot;/&gt;&lt;wsp:rsid wsp:val=&quot;00647B42&quot;/&gt;&lt;wsp:rsid wsp:val=&quot;00694D4D&quot;/&gt;&lt;wsp:rsid wsp:val=&quot;006C7D22&quot;/&gt;&lt;wsp:rsid wsp:val=&quot;006E6A3D&quot;/&gt;&lt;wsp:rsid wsp:val=&quot;006F4831&quot;/&gt;&lt;wsp:rsid wsp:val=&quot;00703FBC&quot;/&gt;&lt;wsp:rsid wsp:val=&quot;007221FA&quot;/&gt;&lt;wsp:rsid wsp:val=&quot;00751BF6&quot;/&gt;&lt;wsp:rsid wsp:val=&quot;007633B1&quot;/&gt;&lt;wsp:rsid wsp:val=&quot;007850DB&quot;/&gt;&lt;wsp:rsid wsp:val=&quot;00785D8E&quot;/&gt;&lt;wsp:rsid wsp:val=&quot;007948DE&quot;/&gt;&lt;wsp:rsid wsp:val=&quot;007E2A80&quot;/&gt;&lt;wsp:rsid wsp:val=&quot;00891CEA&quot;/&gt;&lt;wsp:rsid wsp:val=&quot;008B5A7C&quot;/&gt;&lt;wsp:rsid wsp:val=&quot;008D146E&quot;/&gt;&lt;wsp:rsid wsp:val=&quot;008E137B&quot;/&gt;&lt;wsp:rsid wsp:val=&quot;00942843&quot;/&gt;&lt;wsp:rsid wsp:val=&quot;00993E5C&quot;/&gt;&lt;wsp:rsid wsp:val=&quot;00A267C3&quot;/&gt;&lt;wsp:rsid wsp:val=&quot;00B04865&quot;/&gt;&lt;wsp:rsid wsp:val=&quot;00B11045&quot;/&gt;&lt;wsp:rsid wsp:val=&quot;00B14CC0&quot;/&gt;&lt;wsp:rsid wsp:val=&quot;00B36108&quot;/&gt;&lt;wsp:rsid wsp:val=&quot;00B46EFC&quot;/&gt;&lt;wsp:rsid wsp:val=&quot;00B92C06&quot;/&gt;&lt;wsp:rsid wsp:val=&quot;00BF426C&quot;/&gt;&lt;wsp:rsid wsp:val=&quot;00C214C7&quot;/&gt;&lt;wsp:rsid wsp:val=&quot;00C518AB&quot;/&gt;&lt;wsp:rsid wsp:val=&quot;00CD4250&quot;/&gt;&lt;wsp:rsid wsp:val=&quot;00D9655F&quot;/&gt;&lt;wsp:rsid wsp:val=&quot;00DF1916&quot;/&gt;&lt;wsp:rsid wsp:val=&quot;00E5187C&quot;/&gt;&lt;wsp:rsid wsp:val=&quot;00EE51A4&quot;/&gt;&lt;wsp:rsid wsp:val=&quot;00FC374E&quot;/&gt;&lt;/wsp:rsids&gt;&lt;/w:docPr&gt;&lt;w:body&gt;&lt;w:p wsp:rsidR=&quot;00000000&quot; wsp:rsidRDefault=&quot;001E5D4F&quot;&gt;&lt;m:oMathPara&gt;&lt;m:oMath&gt;&lt;m:sSub&gt;&lt;m:sSubPr&gt;&lt;m:ctrlPr&gt;&lt;w:rPr&gt;&lt;w:rFonts w:ascii=&quot;Cambria Math&quot; w:h-ansi=&quot;Cambria Math&quot;/&gt;&lt;wx:font wx:val=&quot;Cambria Math&quot;/&gt;&lt;/w:rPr&gt;&lt;/m:ctrlPr&gt;&lt;/m:sSubPr&gt;&lt;m:e&gt;&lt;m:r&gt;&lt;m:rPr&gt;&lt;m:sty m:val=&quot;p&quot;/&gt;&lt;/m:rPr&gt;&lt;w:rPr&gt;&lt;w:rFonts w:ascii=&quot;Cambria Math&quot; w:h-ansi=&quot;Cambria Math&quot;/&gt;&lt;wx:font wx:val=&quot;Cambria Math&quot;/&gt;&lt;/w:rPr&gt;&lt;m:t&gt;SR&lt;/m:t&gt;&lt;/m:r&gt;&lt;/m:e&gt;&lt;m:sub&gt;&lt;m:r&gt;&lt;m:rPr&gt;&lt;m:sty m:val=&quot;p&quot;/&gt;&lt;/m:rPr&gt;&lt;w:rPr&gt;&lt;w:rFonts w:ascii=&quot;Cambria Math&quot; w:h-ansi=&quot;Cambria Math&quot;/&gt;&lt;wx:font wx:val=&quot;Cambria Math&quot;/&gt;&lt;/w:rPr&gt;&lt;m:t&gt;it&lt;/m:t&gt;&lt;/m:r&gt;&lt;/m:sub&gt;&lt;/m:sSub&gt;&lt;/m:oMath&gt;&lt;/m:oMathPara&gt;&lt;/w:p&gt;&lt;w:sectPr wsp:rsidR=&quot;00000000&quot;&gt;&lt;w:pgSz w:w=&quot;12240&quot; w:h=&quot;15840&quot;/&gt;&lt;w:pgMar w:top=&quot;1440&quot; w:right=&quot;1800&quot; w:bottom=&quot;1440&quot; w:left=&quot;1800&quot; w:header=&quot;720&quot; w:footer=&quot;720&quot; w:gutter=&quot;0&quot;/&gt;&lt;w:cols w:space=&quot;720&quot;/&gt;&lt;/w:sectPr&gt;&lt;/w:body&gt;&lt;/w:wordDocument&gt;">
            <v:imagedata r:id="rId10" o:title="" chromakey="white"/>
          </v:shape>
        </w:pict>
      </w:r>
      <w:r w:rsidRPr="000D252A">
        <w:fldChar w:fldCharType="end"/>
      </w:r>
      <w:r w:rsidRPr="00031180">
        <w:instrText xml:space="preserve"> </w:instrText>
      </w:r>
      <w:r w:rsidRPr="00031180">
        <w:fldChar w:fldCharType="end"/>
      </w:r>
      <w:r w:rsidRPr="00956C37">
        <w:rPr>
          <w:position w:val="-12"/>
        </w:rPr>
        <w:object w:dxaOrig="440" w:dyaOrig="360">
          <v:shape id="_x0000_i1030" type="#_x0000_t75" style="width:21.75pt;height:18pt" o:ole="">
            <v:imagedata r:id="rId11" o:title=""/>
          </v:shape>
          <o:OLEObject Type="Embed" ProgID="Equation.3" ShapeID="_x0000_i1030" DrawAspect="Content" ObjectID="_1346778269" r:id="rId12"/>
        </w:object>
      </w:r>
      <w:r>
        <w:rPr>
          <w:rFonts w:hint="eastAsia"/>
        </w:rPr>
        <w:t>是第</w:t>
      </w:r>
      <w:r w:rsidRPr="00A323F1">
        <w:rPr>
          <w:rFonts w:ascii="Times New Roman" w:hAnsi="Times New Roman"/>
        </w:rPr>
        <w:t>t</w:t>
      </w:r>
      <w:r>
        <w:rPr>
          <w:rFonts w:hint="eastAsia"/>
        </w:rPr>
        <w:t>天公司</w:t>
      </w:r>
      <w:r w:rsidRPr="00A323F1">
        <w:rPr>
          <w:rFonts w:ascii="Times New Roman" w:hAnsi="Times New Roman"/>
        </w:rPr>
        <w:t>i</w:t>
      </w:r>
      <w:r>
        <w:rPr>
          <w:rFonts w:hint="eastAsia"/>
        </w:rPr>
        <w:t>的股票特殊收益；</w:t>
      </w:r>
      <w:r w:rsidRPr="00031180">
        <w:fldChar w:fldCharType="begin"/>
      </w:r>
      <w:r w:rsidRPr="00031180">
        <w:instrText xml:space="preserve"> QUOTE </w:instrText>
      </w:r>
      <w:r w:rsidRPr="000D252A">
        <w:fldChar w:fldCharType="begin"/>
      </w:r>
      <w:r w:rsidRPr="000D252A">
        <w:instrText xml:space="preserve"> QUOTE </w:instrText>
      </w:r>
      <w:r w:rsidRPr="000D252A">
        <w:pict>
          <v:shape id="_x0000_i1031" type="#_x0000_t75" style="width:27pt;height:14.25pt" equationxml="&lt;?xml version=&quot;1.0&quot; encoding=&quot;UTF-8&quot; standalone=&quot;yes&quot;?&gt;&#10;&#10;&lt;?mso-application progid=&quot;Word.Document&quot;?&gt;&#10;&#10;&lt;w:wordDocument xmlns:aml=&quot;http://schemas.microsoft.com/aml/2001/core&quot; xmlns:dt=&quot;uuid:C2F41010-65B3-11d1-A29F-00AA00C14882&quot; xmlns:ve=&quot;http://schemas.openxmlformats.org/markup-compatibility/2006&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2&lt;/o:Version&gt;&lt;/o:DocumentProperties&gt;&lt;w:docPr&gt;&lt;w:view w:val=&quot;print&quot;/&gt;&lt;w:zoom w:percent=&quot;100&quot;/&gt;&lt;w:doNotEmbedSystemFonts/&gt;&lt;w:bordersDontSurroundHeader/&gt;&lt;w:bordersDontSurroundFooter/&gt;&lt;w:defaultTabStop w:val=&quot;480&quot;/&gt;&lt;w:drawingGridHorizontalSpacing w:val=&quot;120&quot;/&gt;&lt;w:displayHorizontalDrawingGridEvery w:val=&quot;0&quot;/&gt;&lt;w:displayVerticalDrawingGridEvery w:val=&quot;2&quot;/&gt;&lt;w:punctuationKerning/&gt;&lt;w:characterSpacingControl w:val=&quot;CompressPunctuation&quot;/&gt;&lt;w:optimizeForBrowser/&gt;&lt;w:validateAgainstSchema/&gt;&lt;w:saveInvalidXML w:val=&quot;off&quot;/&gt;&lt;w:ignoreMixedContent w:val=&quot;off&quot;/&gt;&lt;w:alwaysShowPlaceholderText w:val=&quot;off&quot;/&gt;&lt;w:compat&gt;&lt;w:spaceForUL/&gt;&lt;w:balanceSingleByteDoubleByteWidth/&gt;&lt;w:doNotLeaveBackslashAlone/&gt;&lt;w:ulTrailSpace/&gt;&lt;w:doNotExpandShiftReturn/&gt;&lt;w:adjustLineHeightInTable/&gt;&lt;w:breakWrappedTables/&gt;&lt;w:snapToGridInCell/&gt;&lt;w:wrapTextWithPunct/&gt;&lt;w:useAsianBreakRules/&gt;&lt;w:dontGrowAutofit/&gt;&lt;w:useFELayout/&gt;&lt;/w:compat&gt;&lt;wsp:rsids&gt;&lt;wsp:rsidRoot wsp:val=&quot;008E137B&quot;/&gt;&lt;wsp:rsid wsp:val=&quot;000313C6&quot;/&gt;&lt;wsp:rsid wsp:val=&quot;00045D42&quot;/&gt;&lt;wsp:rsid wsp:val=&quot;000651D8&quot;/&gt;&lt;wsp:rsid wsp:val=&quot;000A55B3&quot;/&gt;&lt;wsp:rsid wsp:val=&quot;000B0F68&quot;/&gt;&lt;wsp:rsid wsp:val=&quot;000D252A&quot;/&gt;&lt;wsp:rsid wsp:val=&quot;00112C6F&quot;/&gt;&lt;wsp:rsid wsp:val=&quot;001A2C73&quot;/&gt;&lt;wsp:rsid wsp:val=&quot;002E3356&quot;/&gt;&lt;wsp:rsid wsp:val=&quot;002F405E&quot;/&gt;&lt;wsp:rsid wsp:val=&quot;003602B9&quot;/&gt;&lt;wsp:rsid wsp:val=&quot;003C6131&quot;/&gt;&lt;wsp:rsid wsp:val=&quot;003D5486&quot;/&gt;&lt;wsp:rsid wsp:val=&quot;00403F46&quot;/&gt;&lt;wsp:rsid wsp:val=&quot;00412D4A&quot;/&gt;&lt;wsp:rsid wsp:val=&quot;004639F4&quot;/&gt;&lt;wsp:rsid wsp:val=&quot;004803B1&quot;/&gt;&lt;wsp:rsid wsp:val=&quot;00505E6D&quot;/&gt;&lt;wsp:rsid wsp:val=&quot;00524275&quot;/&gt;&lt;wsp:rsid wsp:val=&quot;00551CC0&quot;/&gt;&lt;wsp:rsid wsp:val=&quot;005531A3&quot;/&gt;&lt;wsp:rsid wsp:val=&quot;00631CB6&quot;/&gt;&lt;wsp:rsid wsp:val=&quot;00647B42&quot;/&gt;&lt;wsp:rsid wsp:val=&quot;00694D4D&quot;/&gt;&lt;wsp:rsid wsp:val=&quot;006C7D22&quot;/&gt;&lt;wsp:rsid wsp:val=&quot;006E6A3D&quot;/&gt;&lt;wsp:rsid wsp:val=&quot;006F4831&quot;/&gt;&lt;wsp:rsid wsp:val=&quot;00703FBC&quot;/&gt;&lt;wsp:rsid wsp:val=&quot;007221FA&quot;/&gt;&lt;wsp:rsid wsp:val=&quot;00751BF6&quot;/&gt;&lt;wsp:rsid wsp:val=&quot;007633B1&quot;/&gt;&lt;wsp:rsid wsp:val=&quot;007850DB&quot;/&gt;&lt;wsp:rsid wsp:val=&quot;00785D8E&quot;/&gt;&lt;wsp:rsid wsp:val=&quot;007948DE&quot;/&gt;&lt;wsp:rsid wsp:val=&quot;007E2A80&quot;/&gt;&lt;wsp:rsid wsp:val=&quot;00891CEA&quot;/&gt;&lt;wsp:rsid wsp:val=&quot;008B5A7C&quot;/&gt;&lt;wsp:rsid wsp:val=&quot;008D146E&quot;/&gt;&lt;wsp:rsid wsp:val=&quot;008E137B&quot;/&gt;&lt;wsp:rsid wsp:val=&quot;00942843&quot;/&gt;&lt;wsp:rsid wsp:val=&quot;00993E5C&quot;/&gt;&lt;wsp:rsid wsp:val=&quot;00A267C3&quot;/&gt;&lt;wsp:rsid wsp:val=&quot;00B04865&quot;/&gt;&lt;wsp:rsid wsp:val=&quot;00B11045&quot;/&gt;&lt;wsp:rsid wsp:val=&quot;00B14CC0&quot;/&gt;&lt;wsp:rsid wsp:val=&quot;00B36108&quot;/&gt;&lt;wsp:rsid wsp:val=&quot;00B46EFC&quot;/&gt;&lt;wsp:rsid wsp:val=&quot;00B92C06&quot;/&gt;&lt;wsp:rsid wsp:val=&quot;00BF426C&quot;/&gt;&lt;wsp:rsid wsp:val=&quot;00C214C7&quot;/&gt;&lt;wsp:rsid wsp:val=&quot;00C518AB&quot;/&gt;&lt;wsp:rsid wsp:val=&quot;00CD4250&quot;/&gt;&lt;wsp:rsid wsp:val=&quot;00D9655F&quot;/&gt;&lt;wsp:rsid wsp:val=&quot;00DF1916&quot;/&gt;&lt;wsp:rsid wsp:val=&quot;00E5187C&quot;/&gt;&lt;wsp:rsid wsp:val=&quot;00EE51A4&quot;/&gt;&lt;wsp:rsid wsp:val=&quot;00FC374E&quot;/&gt;&lt;/wsp:rsids&gt;&lt;/w:docPr&gt;&lt;w:body&gt;&lt;w:p wsp:rsidR=&quot;00000000&quot; wsp:rsidRDefault=&quot;002F405E&quot;&gt;&lt;m:oMathPara&gt;&lt;m:oMath&gt;&lt;m:sSub&gt;&lt;m:sSubPr&gt;&lt;m:ctrlPr&gt;&lt;w:rPr&gt;&lt;w:rFonts w:ascii=&quot;Cambria Math&quot; w:h-ansi=&quot;Cambria Math&quot;/&gt;&lt;wx:font wx:val=&quot;Cambria Math&quot;/&gt;&lt;/w:rPr&gt;&lt;/m:ctrlPr&gt;&lt;/m:sSubPr&gt;&lt;m:e&gt;&lt;m:r&gt;&lt;m:rPr&gt;&lt;m:sty m:val=&quot;p&quot;/&gt;&lt;/m:rPr&gt;&lt;w:rPr&gt;&lt;w:rFonts w:ascii=&quot;Cambria Math&quot; w:h-ansi=&quot;Cambria Math&quot;/&gt;&lt;wx:font wx:val=&quot;Cambria Math&quot;/&gt;&lt;/w:rPr&gt;&lt;m:t&gt;RR&lt;/m:t&gt;&lt;/m:r&gt;&lt;/m:e&gt;&lt;m:sub&gt;&lt;m:r&gt;&lt;m:rPr&gt;&lt;m:sty m:val=&quot;p&quot;/&gt;&lt;/m:rPr&gt;&lt;w:rPr&gt;&lt;w:rFonts w:ascii=&quot;Cambria Math&quot; w:h-ansi=&quot;Cambria Math&quot;/&gt;&lt;wx:font wx:val=&quot;Cambria Math&quot;/&gt;&lt;/w:rPr&gt;&lt;m:t&gt;it&lt;/m:t&gt;&lt;/m:r&gt;&lt;/m:sub&gt;&lt;/m:sSub&gt;&lt;/m:oMath&gt;&lt;/m:oMathPara&gt;&lt;/w:p&gt;&lt;w:sectPr wsp:rsidR=&quot;00000000&quot;&gt;&lt;w:pgSz w:w=&quot;12240&quot; w:h=&quot;15840&quot;/&gt;&lt;w:pgMar w:top=&quot;1440&quot; w:right=&quot;1800&quot; w:bottom=&quot;1440&quot; w:left=&quot;1800&quot; w:header=&quot;720&quot; w:footer=&quot;720&quot; w:gutter=&quot;0&quot;/&gt;&lt;w:cols w:space=&quot;720&quot;/&gt;&lt;/w:sectPr&gt;&lt;/w:body&gt;&lt;/w:wordDocument&gt;">
            <v:imagedata r:id="rId13" o:title="" chromakey="white"/>
          </v:shape>
        </w:pict>
      </w:r>
      <w:r w:rsidRPr="000D252A">
        <w:instrText xml:space="preserve"> </w:instrText>
      </w:r>
      <w:r w:rsidRPr="000D252A">
        <w:fldChar w:fldCharType="separate"/>
      </w:r>
      <w:r w:rsidRPr="000D252A">
        <w:pict>
          <v:shape id="_x0000_i1032" type="#_x0000_t75" style="width:27pt;height:14.25pt" equationxml="&lt;?xml version=&quot;1.0&quot; encoding=&quot;UTF-8&quot; standalone=&quot;yes&quot;?&gt;&#10;&#10;&lt;?mso-application progid=&quot;Word.Document&quot;?&gt;&#10;&#10;&lt;w:wordDocument xmlns:aml=&quot;http://schemas.microsoft.com/aml/2001/core&quot; xmlns:dt=&quot;uuid:C2F41010-65B3-11d1-A29F-00AA00C14882&quot; xmlns:ve=&quot;http://schemas.openxmlformats.org/markup-compatibility/2006&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2&lt;/o:Version&gt;&lt;/o:DocumentProperties&gt;&lt;w:docPr&gt;&lt;w:view w:val=&quot;print&quot;/&gt;&lt;w:zoom w:percent=&quot;100&quot;/&gt;&lt;w:doNotEmbedSystemFonts/&gt;&lt;w:bordersDontSurroundHeader/&gt;&lt;w:bordersDontSurroundFooter/&gt;&lt;w:defaultTabStop w:val=&quot;480&quot;/&gt;&lt;w:drawingGridHorizontalSpacing w:val=&quot;120&quot;/&gt;&lt;w:displayHorizontalDrawingGridEvery w:val=&quot;0&quot;/&gt;&lt;w:displayVerticalDrawingGridEvery w:val=&quot;2&quot;/&gt;&lt;w:punctuationKerning/&gt;&lt;w:characterSpacingControl w:val=&quot;CompressPunctuation&quot;/&gt;&lt;w:optimizeForBrowser/&gt;&lt;w:validateAgainstSchema/&gt;&lt;w:saveInvalidXML w:val=&quot;off&quot;/&gt;&lt;w:ignoreMixedContent w:val=&quot;off&quot;/&gt;&lt;w:alwaysShowPlaceholderText w:val=&quot;off&quot;/&gt;&lt;w:compat&gt;&lt;w:spaceForUL/&gt;&lt;w:balanceSingleByteDoubleByteWidth/&gt;&lt;w:doNotLeaveBackslashAlone/&gt;&lt;w:ulTrailSpace/&gt;&lt;w:doNotExpandShiftReturn/&gt;&lt;w:adjustLineHeightInTable/&gt;&lt;w:breakWrappedTables/&gt;&lt;w:snapToGridInCell/&gt;&lt;w:wrapTextWithPunct/&gt;&lt;w:useAsianBreakRules/&gt;&lt;w:dontGrowAutofit/&gt;&lt;w:useFELayout/&gt;&lt;/w:compat&gt;&lt;wsp:rsids&gt;&lt;wsp:rsidRoot wsp:val=&quot;008E137B&quot;/&gt;&lt;wsp:rsid wsp:val=&quot;000313C6&quot;/&gt;&lt;wsp:rsid wsp:val=&quot;00045D42&quot;/&gt;&lt;wsp:rsid wsp:val=&quot;000651D8&quot;/&gt;&lt;wsp:rsid wsp:val=&quot;000A55B3&quot;/&gt;&lt;wsp:rsid wsp:val=&quot;000B0F68&quot;/&gt;&lt;wsp:rsid wsp:val=&quot;000D252A&quot;/&gt;&lt;wsp:rsid wsp:val=&quot;00112C6F&quot;/&gt;&lt;wsp:rsid wsp:val=&quot;001A2C73&quot;/&gt;&lt;wsp:rsid wsp:val=&quot;002E3356&quot;/&gt;&lt;wsp:rsid wsp:val=&quot;002F405E&quot;/&gt;&lt;wsp:rsid wsp:val=&quot;003602B9&quot;/&gt;&lt;wsp:rsid wsp:val=&quot;003C6131&quot;/&gt;&lt;wsp:rsid wsp:val=&quot;003D5486&quot;/&gt;&lt;wsp:rsid wsp:val=&quot;00403F46&quot;/&gt;&lt;wsp:rsid wsp:val=&quot;00412D4A&quot;/&gt;&lt;wsp:rsid wsp:val=&quot;004639F4&quot;/&gt;&lt;wsp:rsid wsp:val=&quot;004803B1&quot;/&gt;&lt;wsp:rsid wsp:val=&quot;00505E6D&quot;/&gt;&lt;wsp:rsid wsp:val=&quot;00524275&quot;/&gt;&lt;wsp:rsid wsp:val=&quot;00551CC0&quot;/&gt;&lt;wsp:rsid wsp:val=&quot;005531A3&quot;/&gt;&lt;wsp:rsid wsp:val=&quot;00631CB6&quot;/&gt;&lt;wsp:rsid wsp:val=&quot;00647B42&quot;/&gt;&lt;wsp:rsid wsp:val=&quot;00694D4D&quot;/&gt;&lt;wsp:rsid wsp:val=&quot;006C7D22&quot;/&gt;&lt;wsp:rsid wsp:val=&quot;006E6A3D&quot;/&gt;&lt;wsp:rsid wsp:val=&quot;006F4831&quot;/&gt;&lt;wsp:rsid wsp:val=&quot;00703FBC&quot;/&gt;&lt;wsp:rsid wsp:val=&quot;007221FA&quot;/&gt;&lt;wsp:rsid wsp:val=&quot;00751BF6&quot;/&gt;&lt;wsp:rsid wsp:val=&quot;007633B1&quot;/&gt;&lt;wsp:rsid wsp:val=&quot;007850DB&quot;/&gt;&lt;wsp:rsid wsp:val=&quot;00785D8E&quot;/&gt;&lt;wsp:rsid wsp:val=&quot;007948DE&quot;/&gt;&lt;wsp:rsid wsp:val=&quot;007E2A80&quot;/&gt;&lt;wsp:rsid wsp:val=&quot;00891CEA&quot;/&gt;&lt;wsp:rsid wsp:val=&quot;008B5A7C&quot;/&gt;&lt;wsp:rsid wsp:val=&quot;008D146E&quot;/&gt;&lt;wsp:rsid wsp:val=&quot;008E137B&quot;/&gt;&lt;wsp:rsid wsp:val=&quot;00942843&quot;/&gt;&lt;wsp:rsid wsp:val=&quot;00993E5C&quot;/&gt;&lt;wsp:rsid wsp:val=&quot;00A267C3&quot;/&gt;&lt;wsp:rsid wsp:val=&quot;00B04865&quot;/&gt;&lt;wsp:rsid wsp:val=&quot;00B11045&quot;/&gt;&lt;wsp:rsid wsp:val=&quot;00B14CC0&quot;/&gt;&lt;wsp:rsid wsp:val=&quot;00B36108&quot;/&gt;&lt;wsp:rsid wsp:val=&quot;00B46EFC&quot;/&gt;&lt;wsp:rsid wsp:val=&quot;00B92C06&quot;/&gt;&lt;wsp:rsid wsp:val=&quot;00BF426C&quot;/&gt;&lt;wsp:rsid wsp:val=&quot;00C214C7&quot;/&gt;&lt;wsp:rsid wsp:val=&quot;00C518AB&quot;/&gt;&lt;wsp:rsid wsp:val=&quot;00CD4250&quot;/&gt;&lt;wsp:rsid wsp:val=&quot;00D9655F&quot;/&gt;&lt;wsp:rsid wsp:val=&quot;00DF1916&quot;/&gt;&lt;wsp:rsid wsp:val=&quot;00E5187C&quot;/&gt;&lt;wsp:rsid wsp:val=&quot;00EE51A4&quot;/&gt;&lt;wsp:rsid wsp:val=&quot;00FC374E&quot;/&gt;&lt;/wsp:rsids&gt;&lt;/w:docPr&gt;&lt;w:body&gt;&lt;w:p wsp:rsidR=&quot;00000000&quot; wsp:rsidRDefault=&quot;002F405E&quot;&gt;&lt;m:oMathPara&gt;&lt;m:oMath&gt;&lt;m:sSub&gt;&lt;m:sSubPr&gt;&lt;m:ctrlPr&gt;&lt;w:rPr&gt;&lt;w:rFonts w:ascii=&quot;Cambria Math&quot; w:h-ansi=&quot;Cambria Math&quot;/&gt;&lt;wx:font wx:val=&quot;Cambria Math&quot;/&gt;&lt;/w:rPr&gt;&lt;/m:ctrlPr&gt;&lt;/m:sSubPr&gt;&lt;m:e&gt;&lt;m:r&gt;&lt;m:rPr&gt;&lt;m:sty m:val=&quot;p&quot;/&gt;&lt;/m:rPr&gt;&lt;w:rPr&gt;&lt;w:rFonts w:ascii=&quot;Cambria Math&quot; w:h-ansi=&quot;Cambria Math&quot;/&gt;&lt;wx:font wx:val=&quot;Cambria Math&quot;/&gt;&lt;/w:rPr&gt;&lt;m:t&gt;RR&lt;/m:t&gt;&lt;/m:r&gt;&lt;/m:e&gt;&lt;m:sub&gt;&lt;m:r&gt;&lt;m:rPr&gt;&lt;m:sty m:val=&quot;p&quot;/&gt;&lt;/m:rPr&gt;&lt;w:rPr&gt;&lt;w:rFonts w:ascii=&quot;Cambria Math&quot; w:h-ansi=&quot;Cambria Math&quot;/&gt;&lt;wx:font wx:val=&quot;Cambria Math&quot;/&gt;&lt;/w:rPr&gt;&lt;m:t&gt;it&lt;/m:t&gt;&lt;/m:r&gt;&lt;/m:sub&gt;&lt;/m:sSub&gt;&lt;/m:oMath&gt;&lt;/m:oMathPara&gt;&lt;/w:p&gt;&lt;w:sectPr wsp:rsidR=&quot;00000000&quot;&gt;&lt;w:pgSz w:w=&quot;12240&quot; w:h=&quot;15840&quot;/&gt;&lt;w:pgMar w:top=&quot;1440&quot; w:right=&quot;1800&quot; w:bottom=&quot;1440&quot; w:left=&quot;1800&quot; w:header=&quot;720&quot; w:footer=&quot;720&quot; w:gutter=&quot;0&quot;/&gt;&lt;w:cols w:space=&quot;720&quot;/&gt;&lt;/w:sectPr&gt;&lt;/w:body&gt;&lt;/w:wordDocument&gt;">
            <v:imagedata r:id="rId13" o:title="" chromakey="white"/>
          </v:shape>
        </w:pict>
      </w:r>
      <w:r w:rsidRPr="000D252A">
        <w:fldChar w:fldCharType="end"/>
      </w:r>
      <w:r w:rsidRPr="00031180">
        <w:instrText xml:space="preserve"> </w:instrText>
      </w:r>
      <w:r w:rsidRPr="00031180">
        <w:fldChar w:fldCharType="end"/>
      </w:r>
      <w:r w:rsidRPr="00956C37">
        <w:rPr>
          <w:position w:val="-12"/>
        </w:rPr>
        <w:object w:dxaOrig="460" w:dyaOrig="360">
          <v:shape id="_x0000_i1033" type="#_x0000_t75" style="width:23.25pt;height:18pt" o:ole="">
            <v:imagedata r:id="rId14" o:title=""/>
          </v:shape>
          <o:OLEObject Type="Embed" ProgID="Equation.3" ShapeID="_x0000_i1033" DrawAspect="Content" ObjectID="_1346778270" r:id="rId15"/>
        </w:object>
      </w:r>
      <w:r>
        <w:rPr>
          <w:rFonts w:hint="eastAsia"/>
        </w:rPr>
        <w:t>是第</w:t>
      </w:r>
      <w:r w:rsidRPr="00A323F1">
        <w:rPr>
          <w:rFonts w:ascii="Times New Roman" w:hAnsi="Times New Roman"/>
        </w:rPr>
        <w:t>t</w:t>
      </w:r>
      <w:r>
        <w:rPr>
          <w:rFonts w:hint="eastAsia"/>
        </w:rPr>
        <w:t>天公司</w:t>
      </w:r>
      <w:r w:rsidRPr="00A323F1">
        <w:rPr>
          <w:rFonts w:ascii="Times New Roman" w:hAnsi="Times New Roman"/>
        </w:rPr>
        <w:t>i</w:t>
      </w:r>
      <w:r>
        <w:rPr>
          <w:rFonts w:hint="eastAsia"/>
        </w:rPr>
        <w:t>的股票實際發生的收益，通過當天的實際股票資料計算：</w:t>
      </w:r>
      <w:r w:rsidRPr="00956C37">
        <w:rPr>
          <w:position w:val="-12"/>
        </w:rPr>
        <w:object w:dxaOrig="460" w:dyaOrig="360">
          <v:shape id="_x0000_i1034" type="#_x0000_t75" style="width:23.25pt;height:18pt" o:ole="">
            <v:imagedata r:id="rId16" o:title=""/>
          </v:shape>
          <o:OLEObject Type="Embed" ProgID="Equation.3" ShapeID="_x0000_i1034" DrawAspect="Content" ObjectID="_1346778271" r:id="rId17"/>
        </w:object>
      </w:r>
      <w:r>
        <w:rPr>
          <w:position w:val="-12"/>
        </w:rPr>
        <w:t xml:space="preserve"> </w:t>
      </w:r>
      <w:r>
        <w:t xml:space="preserve">= </w:t>
      </w:r>
      <w:r w:rsidRPr="000D252A">
        <w:fldChar w:fldCharType="begin"/>
      </w:r>
      <w:r w:rsidRPr="000D252A">
        <w:instrText xml:space="preserve"> QUOTE </w:instrText>
      </w:r>
      <w:r w:rsidRPr="000D252A">
        <w:pict>
          <v:shape id="_x0000_i1035" type="#_x0000_t75" style="width:67.5pt;height:26.25pt" equationxml="&lt;?xml version=&quot;1.0&quot; encoding=&quot;UTF-8&quot; standalone=&quot;yes&quot;?&gt;&#10;&#10;&lt;?mso-application progid=&quot;Word.Document&quot;?&gt;&#10;&#10;&lt;w:wordDocument xmlns:aml=&quot;http://schemas.microsoft.com/aml/2001/core&quot; xmlns:dt=&quot;uuid:C2F41010-65B3-11d1-A29F-00AA00C14882&quot; xmlns:ve=&quot;http://schemas.openxmlformats.org/markup-compatibility/2006&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2&lt;/o:Version&gt;&lt;/o:DocumentProperties&gt;&lt;w:docPr&gt;&lt;w:view w:val=&quot;print&quot;/&gt;&lt;w:zoom w:percent=&quot;100&quot;/&gt;&lt;w:doNotEmbedSystemFonts/&gt;&lt;w:bordersDontSurroundHeader/&gt;&lt;w:bordersDontSurroundFooter/&gt;&lt;w:defaultTabStop w:val=&quot;480&quot;/&gt;&lt;w:drawingGridHorizontalSpacing w:val=&quot;120&quot;/&gt;&lt;w:displayHorizontalDrawingGridEvery w:val=&quot;0&quot;/&gt;&lt;w:displayVerticalDrawingGridEvery w:val=&quot;2&quot;/&gt;&lt;w:punctuationKerning/&gt;&lt;w:characterSpacingControl w:val=&quot;CompressPunctuation&quot;/&gt;&lt;w:optimizeForBrowser/&gt;&lt;w:validateAgainstSchema/&gt;&lt;w:saveInvalidXML w:val=&quot;off&quot;/&gt;&lt;w:ignoreMixedContent w:val=&quot;off&quot;/&gt;&lt;w:alwaysShowPlaceholderText w:val=&quot;off&quot;/&gt;&lt;w:compat&gt;&lt;w:spaceForUL/&gt;&lt;w:balanceSingleByteDoubleByteWidth/&gt;&lt;w:doNotLeaveBackslashAlone/&gt;&lt;w:ulTrailSpace/&gt;&lt;w:doNotExpandShiftReturn/&gt;&lt;w:adjustLineHeightInTable/&gt;&lt;w:breakWrappedTables/&gt;&lt;w:snapToGridInCell/&gt;&lt;w:wrapTextWithPunct/&gt;&lt;w:useAsianBreakRules/&gt;&lt;w:dontGrowAutofit/&gt;&lt;w:useFELayout/&gt;&lt;/w:compat&gt;&lt;wsp:rsids&gt;&lt;wsp:rsidRoot wsp:val=&quot;008E137B&quot;/&gt;&lt;wsp:rsid wsp:val=&quot;000313C6&quot;/&gt;&lt;wsp:rsid wsp:val=&quot;00045D42&quot;/&gt;&lt;wsp:rsid wsp:val=&quot;000651D8&quot;/&gt;&lt;wsp:rsid wsp:val=&quot;000A55B3&quot;/&gt;&lt;wsp:rsid wsp:val=&quot;000B0F68&quot;/&gt;&lt;wsp:rsid wsp:val=&quot;000D252A&quot;/&gt;&lt;wsp:rsid wsp:val=&quot;00112C6F&quot;/&gt;&lt;wsp:rsid wsp:val=&quot;001A2C73&quot;/&gt;&lt;wsp:rsid wsp:val=&quot;002E3356&quot;/&gt;&lt;wsp:rsid wsp:val=&quot;003602B9&quot;/&gt;&lt;wsp:rsid wsp:val=&quot;003C6131&quot;/&gt;&lt;wsp:rsid wsp:val=&quot;003D5486&quot;/&gt;&lt;wsp:rsid wsp:val=&quot;00403F46&quot;/&gt;&lt;wsp:rsid wsp:val=&quot;00412D4A&quot;/&gt;&lt;wsp:rsid wsp:val=&quot;004639F4&quot;/&gt;&lt;wsp:rsid wsp:val=&quot;004803B1&quot;/&gt;&lt;wsp:rsid wsp:val=&quot;00505E6D&quot;/&gt;&lt;wsp:rsid wsp:val=&quot;00524275&quot;/&gt;&lt;wsp:rsid wsp:val=&quot;00551CC0&quot;/&gt;&lt;wsp:rsid wsp:val=&quot;005531A3&quot;/&gt;&lt;wsp:rsid wsp:val=&quot;00631CB6&quot;/&gt;&lt;wsp:rsid wsp:val=&quot;00647B42&quot;/&gt;&lt;wsp:rsid wsp:val=&quot;00694D4D&quot;/&gt;&lt;wsp:rsid wsp:val=&quot;006C7D22&quot;/&gt;&lt;wsp:rsid wsp:val=&quot;006E6A3D&quot;/&gt;&lt;wsp:rsid wsp:val=&quot;006F4831&quot;/&gt;&lt;wsp:rsid wsp:val=&quot;00703FBC&quot;/&gt;&lt;wsp:rsid wsp:val=&quot;007221FA&quot;/&gt;&lt;wsp:rsid wsp:val=&quot;00751BF6&quot;/&gt;&lt;wsp:rsid wsp:val=&quot;007633B1&quot;/&gt;&lt;wsp:rsid wsp:val=&quot;007850DB&quot;/&gt;&lt;wsp:rsid wsp:val=&quot;00785D8E&quot;/&gt;&lt;wsp:rsid wsp:val=&quot;007948DE&quot;/&gt;&lt;wsp:rsid wsp:val=&quot;007E2A80&quot;/&gt;&lt;wsp:rsid wsp:val=&quot;00891CEA&quot;/&gt;&lt;wsp:rsid wsp:val=&quot;008B5A7C&quot;/&gt;&lt;wsp:rsid wsp:val=&quot;008D146E&quot;/&gt;&lt;wsp:rsid wsp:val=&quot;008E137B&quot;/&gt;&lt;wsp:rsid wsp:val=&quot;00942843&quot;/&gt;&lt;wsp:rsid wsp:val=&quot;00993E5C&quot;/&gt;&lt;wsp:rsid wsp:val=&quot;00A267C3&quot;/&gt;&lt;wsp:rsid wsp:val=&quot;00B04865&quot;/&gt;&lt;wsp:rsid wsp:val=&quot;00B11045&quot;/&gt;&lt;wsp:rsid wsp:val=&quot;00B14CC0&quot;/&gt;&lt;wsp:rsid wsp:val=&quot;00B36108&quot;/&gt;&lt;wsp:rsid wsp:val=&quot;00B46EFC&quot;/&gt;&lt;wsp:rsid wsp:val=&quot;00B92C06&quot;/&gt;&lt;wsp:rsid wsp:val=&quot;00BF426C&quot;/&gt;&lt;wsp:rsid wsp:val=&quot;00C214C7&quot;/&gt;&lt;wsp:rsid wsp:val=&quot;00C518AB&quot;/&gt;&lt;wsp:rsid wsp:val=&quot;00CD4250&quot;/&gt;&lt;wsp:rsid wsp:val=&quot;00D9655F&quot;/&gt;&lt;wsp:rsid wsp:val=&quot;00DF1916&quot;/&gt;&lt;wsp:rsid wsp:val=&quot;00E4500C&quot;/&gt;&lt;wsp:rsid wsp:val=&quot;00E5187C&quot;/&gt;&lt;wsp:rsid wsp:val=&quot;00EE51A4&quot;/&gt;&lt;wsp:rsid wsp:val=&quot;00FC374E&quot;/&gt;&lt;/wsp:rsids&gt;&lt;/w:docPr&gt;&lt;w:body&gt;&lt;w:p wsp:rsidR=&quot;00000000&quot; wsp:rsidRDefault=&quot;00E4500C&quot;&gt;&lt;m:oMathPara&gt;&lt;m:oMath&gt;&lt;m:f&gt;&lt;m:fPr&gt;&lt;m:ctrlPr&gt;&lt;w:rPr&gt;&lt;w:rFonts w:ascii=&quot;Cambria Math&quot; w:h-ansi=&quot;Cambria Math&quot; w:cs=&quot;Calibri&quot;/&gt;&lt;wx:font wx:val=&quot;Cambria Math&quot;/&gt;&lt;/w:rPr&gt;&lt;/m:ctrlPr&gt;&lt;/m:fPr&gt;&lt;m:num&gt;&lt;m:r&gt;&lt;m:rPr&gt;&lt;m:sty m:val=&quot;p&quot;/&gt;&lt;/m:rPr&gt;&lt;w:rPr&gt;&lt;w:rFonts w:ascii=&quot;Cambria Math&quot; w:cs=&quot;Calibri&quot;/&gt;&lt;wx:font wx:val=&quot;Cambria Math&quot;/&gt;&lt;/w:rPr&gt;&lt;m:t&gt; &lt;/m:t&gt;&lt;/m:r&gt;&lt;m:r&gt;&lt;w:rPr&gt;&lt;w:rFonts w:ascii=&quot;Cambria Math&quot; w:cs=&quot;Calibri&quot;/&gt;&lt;wx:font wx:val=&quot;Cambria Math&quot;/&gt;&lt;w:i/&gt;&lt;/w:rPr&gt;&lt;m:t&gt;CP&lt;/m:t&gt;&lt;/m:r&gt;&lt;m:r&gt;&lt;w:rPr&gt;&lt;w:rFonts w:ascii=&quot;Cambria Math&quot; w:cs=&quot;Calibri&quot;/&gt;&lt;wx:font wx:val=&quot;Cambria Math&quot;/&gt;&lt;w:i/&gt;&lt;w:vertAlign w:val=&quot;subscript&quot;/&gt;&lt;/w:rPr&gt;&lt;m:t&gt;t&lt;/m:t&gt;&lt;/m:r&gt;&lt;m:r&gt;&lt;w:rPr&gt;&lt;w:rFonts w:ascii=&quot;Cambria Math&quot; w:fareast=&quot;MS Mincho&quot; w:h-ansi=&quot;Cambria Math&quot; w:cs=&quot;Calibri&quot;/&gt;&lt;wx:font wx:val=&quot;Cambria Math&quot;/&gt;&lt;w:i/&gt;&lt;/w:rPr&gt;&lt;m:t&gt;-&lt;/m:t&gt;&lt;/m:r&gt;&lt;m:r&gt;&lt;w:rPr&gt;&lt;w:rFonts w:ascii=&quot;Cambria Math&quot; w:cs=&quot;Calibri&quot;/&gt;&lt;wx:font wx:val=&quot;Cambria Math&quot;/&gt;&lt;w:i/&gt;&lt;/w:rPr&gt;&lt;m:t&gt;CP&lt;/m:t&gt;&lt;/m:r&gt;&lt;m:r&gt;&lt;w:rPr&gt;&lt;w:rFonts w:ascii=&quot;Cambria Math&quot; w:cs=&quot;Calibri&quot;/&gt;&lt;wx:font wx:val=&quot;Cambria Math&quot;/&gt;&lt;w:i/&gt;&lt;w:vertAlign w:val=&quot;subscript&quot;/&gt;&lt;/w:rPr&gt;&lt;m:t&gt;t&lt;/m:t&gt;&lt;/m:r&gt;&lt;m:r&gt;&lt;w:rPr&gt;&lt;w:rFonts w:ascii=&quot;Cambria Math&quot; w:fareast=&quot;MS Mincho&quot; w:h-ansi=&quot;Cambria Math&quot; w:cs=&quot;Calibri&quot;/&gt;&lt;wx:font wx:val=&quot;Cambria Math&quot;/&gt;&lt;w:i/&gt;&lt;w:vertAlign w:val=&quot;subscript&quot;/&gt;&lt;/w:rPr&gt;&lt;m:t&gt;-&lt;/m:t&gt;&lt;/m:r&gt;&lt;m:r&gt;&lt;m:rPr&gt;&lt;m:sty m:val=&quot;p&quot;/&gt;&lt;/m:rPr&gt;&lt;w:rPr&gt;&lt;w:rFonts w:ascii=&quot;Cambria Math&quot; w:cs=&quot;Calibri&quot;/&gt;&lt;wx:font wx:val=&quot;Cambria Math&quot;/&gt;&lt;w:vertAlign w:val=&quot;subscript&quot;/&gt;&lt;/w:rPr&gt;&lt;m:t&gt;1&lt;/m:t&gt;&lt;/m:r&gt;&lt;/m:num&gt;&lt;m:den&gt;&lt;m:r&gt;&lt;w:rPr&gt;&lt;w:rFonts w:ascii=&quot;Cambria Math&quot; w:cs=&quot;Calibri&quot;/&gt;&lt;wx:font wx:val=&quot;Cambria Math&quot;/&gt;&lt;w:i/&gt;&lt;/w:rPr&gt;&lt;m:t&gt; CP&lt;/m:t&gt;&lt;/m:r&gt;&lt;m:r&gt;&lt;w:rPr&gt;&lt;w:rFonts w:ascii=&quot;Cambria Math&quot; w:cs=&quot;Calibri&quot;/&gt;&lt;wx:font wx:val=&quot;Cambria Math&quot;/&gt;&lt;w:i/&gt;&lt;w:vertAlign w:val=&quot;subscript&quot;/&gt;&lt;/w:rPr&gt;&lt;m:t&gt;t&lt;/m:t&gt;&lt;/m:r&gt;&lt;m:r&gt;&lt;w:rPr&gt;&lt;w:rFonts w:ascii=&quot;Cambria Math&quot; w:fareast=&quot;MS Mincho&quot; w:h-ansi=&quot;Cambria Math&quot; w:cs=&quot;Calibri&quot;/&gt;&lt;wx:font wx:val=&quot;Cambria Math&quot;/&gt;&lt;w:i/&gt;&lt;w:vertAlign w:val=&quot;subscript&quot;/&gt;&lt;/w:rPr&gt;&lt;m:t&gt;-&lt;/m:t&gt;&lt;/m:r&gt;&lt;m:r&gt;&lt;w:rPr&gt;&lt;w:rFonts w:ascii=&quot;Cambria Math&quot; w:cs=&quot;Calibri&quot;/&gt;&lt;wx:font wx:val=&quot;Cambria Math&quot;/&gt;&lt;w:i/&gt;&lt;w:vertAlign w:val=&quot;subscript&quot;/&gt;&lt;/w:rPr&gt;&lt;m:t&gt;1&lt;/m:t&gt;&lt;/m:r&gt;&lt;/m:den&gt;&lt;/m:f&gt;&lt;/m:oMath&gt;&lt;/m:oMathPara&gt;&lt;/w:p&gt;&lt;w:sectPr wsp:rsidR=&quot;00000000&quot;&gt;&lt;w:pgSz w:w=&quot;12240&quot; w:h=&quot;15840&quot;/&gt;&lt;w:pgMar w:top=&quot;1440&quot; w:right=&quot;1800&quot; w:bottom=&quot;1440&quot; w:left=&quot;1800&quot; w:header=&quot;720&quot; w:footer=&quot;720&quot; w:gutter=&quot;0&quot;/&gt;&lt;w:cols w:space=&quot;720&quot;/&gt;&lt;/w:sectPr&gt;&lt;/w:body&gt;&lt;/w:wordDocument&gt;">
            <v:imagedata r:id="rId18" o:title="" chromakey="white"/>
          </v:shape>
        </w:pict>
      </w:r>
      <w:r w:rsidRPr="000D252A">
        <w:instrText xml:space="preserve"> </w:instrText>
      </w:r>
      <w:r w:rsidRPr="000D252A">
        <w:fldChar w:fldCharType="separate"/>
      </w:r>
      <w:r w:rsidRPr="000D252A">
        <w:pict>
          <v:shape id="_x0000_i1036" type="#_x0000_t75" style="width:67.5pt;height:26.25pt" equationxml="&lt;?xml version=&quot;1.0&quot; encoding=&quot;UTF-8&quot; standalone=&quot;yes&quot;?&gt;&#10;&#10;&lt;?mso-application progid=&quot;Word.Document&quot;?&gt;&#10;&#10;&lt;w:wordDocument xmlns:aml=&quot;http://schemas.microsoft.com/aml/2001/core&quot; xmlns:dt=&quot;uuid:C2F41010-65B3-11d1-A29F-00AA00C14882&quot; xmlns:ve=&quot;http://schemas.openxmlformats.org/markup-compatibility/2006&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2&lt;/o:Version&gt;&lt;/o:DocumentProperties&gt;&lt;w:docPr&gt;&lt;w:view w:val=&quot;print&quot;/&gt;&lt;w:zoom w:percent=&quot;100&quot;/&gt;&lt;w:doNotEmbedSystemFonts/&gt;&lt;w:bordersDontSurroundHeader/&gt;&lt;w:bordersDontSurroundFooter/&gt;&lt;w:defaultTabStop w:val=&quot;480&quot;/&gt;&lt;w:drawingGridHorizontalSpacing w:val=&quot;120&quot;/&gt;&lt;w:displayHorizontalDrawingGridEvery w:val=&quot;0&quot;/&gt;&lt;w:displayVerticalDrawingGridEvery w:val=&quot;2&quot;/&gt;&lt;w:punctuationKerning/&gt;&lt;w:characterSpacingControl w:val=&quot;CompressPunctuation&quot;/&gt;&lt;w:optimizeForBrowser/&gt;&lt;w:validateAgainstSchema/&gt;&lt;w:saveInvalidXML w:val=&quot;off&quot;/&gt;&lt;w:ignoreMixedContent w:val=&quot;off&quot;/&gt;&lt;w:alwaysShowPlaceholderText w:val=&quot;off&quot;/&gt;&lt;w:compat&gt;&lt;w:spaceForUL/&gt;&lt;w:balanceSingleByteDoubleByteWidth/&gt;&lt;w:doNotLeaveBackslashAlone/&gt;&lt;w:ulTrailSpace/&gt;&lt;w:doNotExpandShiftReturn/&gt;&lt;w:adjustLineHeightInTable/&gt;&lt;w:breakWrappedTables/&gt;&lt;w:snapToGridInCell/&gt;&lt;w:wrapTextWithPunct/&gt;&lt;w:useAsianBreakRules/&gt;&lt;w:dontGrowAutofit/&gt;&lt;w:useFELayout/&gt;&lt;/w:compat&gt;&lt;wsp:rsids&gt;&lt;wsp:rsidRoot wsp:val=&quot;008E137B&quot;/&gt;&lt;wsp:rsid wsp:val=&quot;000313C6&quot;/&gt;&lt;wsp:rsid wsp:val=&quot;00045D42&quot;/&gt;&lt;wsp:rsid wsp:val=&quot;000651D8&quot;/&gt;&lt;wsp:rsid wsp:val=&quot;000A55B3&quot;/&gt;&lt;wsp:rsid wsp:val=&quot;000B0F68&quot;/&gt;&lt;wsp:rsid wsp:val=&quot;000D252A&quot;/&gt;&lt;wsp:rsid wsp:val=&quot;00112C6F&quot;/&gt;&lt;wsp:rsid wsp:val=&quot;001A2C73&quot;/&gt;&lt;wsp:rsid wsp:val=&quot;002E3356&quot;/&gt;&lt;wsp:rsid wsp:val=&quot;003602B9&quot;/&gt;&lt;wsp:rsid wsp:val=&quot;003C6131&quot;/&gt;&lt;wsp:rsid wsp:val=&quot;003D5486&quot;/&gt;&lt;wsp:rsid wsp:val=&quot;00403F46&quot;/&gt;&lt;wsp:rsid wsp:val=&quot;00412D4A&quot;/&gt;&lt;wsp:rsid wsp:val=&quot;004639F4&quot;/&gt;&lt;wsp:rsid wsp:val=&quot;004803B1&quot;/&gt;&lt;wsp:rsid wsp:val=&quot;00505E6D&quot;/&gt;&lt;wsp:rsid wsp:val=&quot;00524275&quot;/&gt;&lt;wsp:rsid wsp:val=&quot;00551CC0&quot;/&gt;&lt;wsp:rsid wsp:val=&quot;005531A3&quot;/&gt;&lt;wsp:rsid wsp:val=&quot;00631CB6&quot;/&gt;&lt;wsp:rsid wsp:val=&quot;00647B42&quot;/&gt;&lt;wsp:rsid wsp:val=&quot;00694D4D&quot;/&gt;&lt;wsp:rsid wsp:val=&quot;006C7D22&quot;/&gt;&lt;wsp:rsid wsp:val=&quot;006E6A3D&quot;/&gt;&lt;wsp:rsid wsp:val=&quot;006F4831&quot;/&gt;&lt;wsp:rsid wsp:val=&quot;00703FBC&quot;/&gt;&lt;wsp:rsid wsp:val=&quot;007221FA&quot;/&gt;&lt;wsp:rsid wsp:val=&quot;00751BF6&quot;/&gt;&lt;wsp:rsid wsp:val=&quot;007633B1&quot;/&gt;&lt;wsp:rsid wsp:val=&quot;007850DB&quot;/&gt;&lt;wsp:rsid wsp:val=&quot;00785D8E&quot;/&gt;&lt;wsp:rsid wsp:val=&quot;007948DE&quot;/&gt;&lt;wsp:rsid wsp:val=&quot;007E2A80&quot;/&gt;&lt;wsp:rsid wsp:val=&quot;00891CEA&quot;/&gt;&lt;wsp:rsid wsp:val=&quot;008B5A7C&quot;/&gt;&lt;wsp:rsid wsp:val=&quot;008D146E&quot;/&gt;&lt;wsp:rsid wsp:val=&quot;008E137B&quot;/&gt;&lt;wsp:rsid wsp:val=&quot;00942843&quot;/&gt;&lt;wsp:rsid wsp:val=&quot;00993E5C&quot;/&gt;&lt;wsp:rsid wsp:val=&quot;00A267C3&quot;/&gt;&lt;wsp:rsid wsp:val=&quot;00B04865&quot;/&gt;&lt;wsp:rsid wsp:val=&quot;00B11045&quot;/&gt;&lt;wsp:rsid wsp:val=&quot;00B14CC0&quot;/&gt;&lt;wsp:rsid wsp:val=&quot;00B36108&quot;/&gt;&lt;wsp:rsid wsp:val=&quot;00B46EFC&quot;/&gt;&lt;wsp:rsid wsp:val=&quot;00B92C06&quot;/&gt;&lt;wsp:rsid wsp:val=&quot;00BF426C&quot;/&gt;&lt;wsp:rsid wsp:val=&quot;00C214C7&quot;/&gt;&lt;wsp:rsid wsp:val=&quot;00C518AB&quot;/&gt;&lt;wsp:rsid wsp:val=&quot;00CD4250&quot;/&gt;&lt;wsp:rsid wsp:val=&quot;00D9655F&quot;/&gt;&lt;wsp:rsid wsp:val=&quot;00DF1916&quot;/&gt;&lt;wsp:rsid wsp:val=&quot;00E4500C&quot;/&gt;&lt;wsp:rsid wsp:val=&quot;00E5187C&quot;/&gt;&lt;wsp:rsid wsp:val=&quot;00EE51A4&quot;/&gt;&lt;wsp:rsid wsp:val=&quot;00FC374E&quot;/&gt;&lt;/wsp:rsids&gt;&lt;/w:docPr&gt;&lt;w:body&gt;&lt;w:p wsp:rsidR=&quot;00000000&quot; wsp:rsidRDefault=&quot;00E4500C&quot;&gt;&lt;m:oMathPara&gt;&lt;m:oMath&gt;&lt;m:f&gt;&lt;m:fPr&gt;&lt;m:ctrlPr&gt;&lt;w:rPr&gt;&lt;w:rFonts w:ascii=&quot;Cambria Math&quot; w:h-ansi=&quot;Cambria Math&quot; w:cs=&quot;Calibri&quot;/&gt;&lt;wx:font wx:val=&quot;Cambria Math&quot;/&gt;&lt;/w:rPr&gt;&lt;/m:ctrlPr&gt;&lt;/m:fPr&gt;&lt;m:num&gt;&lt;m:r&gt;&lt;m:rPr&gt;&lt;m:sty m:val=&quot;p&quot;/&gt;&lt;/m:rPr&gt;&lt;w:rPr&gt;&lt;w:rFonts w:ascii=&quot;Cambria Math&quot; w:cs=&quot;Calibri&quot;/&gt;&lt;wx:font wx:val=&quot;Cambria Math&quot;/&gt;&lt;/w:rPr&gt;&lt;m:t&gt; &lt;/m:t&gt;&lt;/m:r&gt;&lt;m:r&gt;&lt;w:rPr&gt;&lt;w:rFonts w:ascii=&quot;Cambria Math&quot; w:cs=&quot;Calibri&quot;/&gt;&lt;wx:font wx:val=&quot;Cambria Math&quot;/&gt;&lt;w:i/&gt;&lt;/w:rPr&gt;&lt;m:t&gt;CP&lt;/m:t&gt;&lt;/m:r&gt;&lt;m:r&gt;&lt;w:rPr&gt;&lt;w:rFonts w:ascii=&quot;Cambria Math&quot; w:cs=&quot;Calibri&quot;/&gt;&lt;wx:font wx:val=&quot;Cambria Math&quot;/&gt;&lt;w:i/&gt;&lt;w:vertAlign w:val=&quot;subscript&quot;/&gt;&lt;/w:rPr&gt;&lt;m:t&gt;t&lt;/m:t&gt;&lt;/m:r&gt;&lt;m:r&gt;&lt;w:rPr&gt;&lt;w:rFonts w:ascii=&quot;Cambria Math&quot; w:fareast=&quot;MS Mincho&quot; w:h-ansi=&quot;Cambria Math&quot; w:cs=&quot;Calibri&quot;/&gt;&lt;wx:font wx:val=&quot;Cambria Math&quot;/&gt;&lt;w:i/&gt;&lt;/w:rPr&gt;&lt;m:t&gt;-&lt;/m:t&gt;&lt;/m:r&gt;&lt;m:r&gt;&lt;w:rPr&gt;&lt;w:rFonts w:ascii=&quot;Cambria Math&quot; w:cs=&quot;Calibri&quot;/&gt;&lt;wx:font wx:val=&quot;Cambria Math&quot;/&gt;&lt;w:i/&gt;&lt;/w:rPr&gt;&lt;m:t&gt;CP&lt;/m:t&gt;&lt;/m:r&gt;&lt;m:r&gt;&lt;w:rPr&gt;&lt;w:rFonts w:ascii=&quot;Cambria Math&quot; w:cs=&quot;Calibri&quot;/&gt;&lt;wx:font wx:val=&quot;Cambria Math&quot;/&gt;&lt;w:i/&gt;&lt;w:vertAlign w:val=&quot;subscript&quot;/&gt;&lt;/w:rPr&gt;&lt;m:t&gt;t&lt;/m:t&gt;&lt;/m:r&gt;&lt;m:r&gt;&lt;w:rPr&gt;&lt;w:rFonts w:ascii=&quot;Cambria Math&quot; w:fareast=&quot;MS Mincho&quot; w:h-ansi=&quot;Cambria Math&quot; w:cs=&quot;Calibri&quot;/&gt;&lt;wx:font wx:val=&quot;Cambria Math&quot;/&gt;&lt;w:i/&gt;&lt;w:vertAlign w:val=&quot;subscript&quot;/&gt;&lt;/w:rPr&gt;&lt;m:t&gt;-&lt;/m:t&gt;&lt;/m:r&gt;&lt;m:r&gt;&lt;m:rPr&gt;&lt;m:sty m:val=&quot;p&quot;/&gt;&lt;/m:rPr&gt;&lt;w:rPr&gt;&lt;w:rFonts w:ascii=&quot;Cambria Math&quot; w:cs=&quot;Calibri&quot;/&gt;&lt;wx:font wx:val=&quot;Cambria Math&quot;/&gt;&lt;w:vertAlign w:val=&quot;subscript&quot;/&gt;&lt;/w:rPr&gt;&lt;m:t&gt;1&lt;/m:t&gt;&lt;/m:r&gt;&lt;/m:num&gt;&lt;m:den&gt;&lt;m:r&gt;&lt;w:rPr&gt;&lt;w:rFonts w:ascii=&quot;Cambria Math&quot; w:cs=&quot;Calibri&quot;/&gt;&lt;wx:font wx:val=&quot;Cambria Math&quot;/&gt;&lt;w:i/&gt;&lt;/w:rPr&gt;&lt;m:t&gt; CP&lt;/m:t&gt;&lt;/m:r&gt;&lt;m:r&gt;&lt;w:rPr&gt;&lt;w:rFonts w:ascii=&quot;Cambria Math&quot; w:cs=&quot;Calibri&quot;/&gt;&lt;wx:font wx:val=&quot;Cambria Math&quot;/&gt;&lt;w:i/&gt;&lt;w:vertAlign w:val=&quot;subscript&quot;/&gt;&lt;/w:rPr&gt;&lt;m:t&gt;t&lt;/m:t&gt;&lt;/m:r&gt;&lt;m:r&gt;&lt;w:rPr&gt;&lt;w:rFonts w:ascii=&quot;Cambria Math&quot; w:fareast=&quot;MS Mincho&quot; w:h-ansi=&quot;Cambria Math&quot; w:cs=&quot;Calibri&quot;/&gt;&lt;wx:font wx:val=&quot;Cambria Math&quot;/&gt;&lt;w:i/&gt;&lt;w:vertAlign w:val=&quot;subscript&quot;/&gt;&lt;/w:rPr&gt;&lt;m:t&gt;-&lt;/m:t&gt;&lt;/m:r&gt;&lt;m:r&gt;&lt;w:rPr&gt;&lt;w:rFonts w:ascii=&quot;Cambria Math&quot; w:cs=&quot;Calibri&quot;/&gt;&lt;wx:font wx:val=&quot;Cambria Math&quot;/&gt;&lt;w:i/&gt;&lt;w:vertAlign w:val=&quot;subscript&quot;/&gt;&lt;/w:rPr&gt;&lt;m:t&gt;1&lt;/m:t&gt;&lt;/m:r&gt;&lt;/m:den&gt;&lt;/m:f&gt;&lt;/m:oMath&gt;&lt;/m:oMathPara&gt;&lt;/w:p&gt;&lt;w:sectPr wsp:rsidR=&quot;00000000&quot;&gt;&lt;w:pgSz w:w=&quot;12240&quot; w:h=&quot;15840&quot;/&gt;&lt;w:pgMar w:top=&quot;1440&quot; w:right=&quot;1800&quot; w:bottom=&quot;1440&quot; w:left=&quot;1800&quot; w:header=&quot;720&quot; w:footer=&quot;720&quot; w:gutter=&quot;0&quot;/&gt;&lt;w:cols w:space=&quot;720&quot;/&gt;&lt;/w:sectPr&gt;&lt;/w:body&gt;&lt;/w:wordDocument&gt;">
            <v:imagedata r:id="rId18" o:title="" chromakey="white"/>
          </v:shape>
        </w:pict>
      </w:r>
      <w:r w:rsidRPr="000D252A">
        <w:fldChar w:fldCharType="end"/>
      </w:r>
      <w:r>
        <w:t xml:space="preserve"> ()</w:t>
      </w:r>
    </w:p>
    <w:p w:rsidR="00DA34BD" w:rsidRDefault="00DA34BD" w:rsidP="00891CEA">
      <w:pPr>
        <w:snapToGrid w:val="0"/>
        <w:spacing w:line="240" w:lineRule="atLeast"/>
        <w:jc w:val="both"/>
      </w:pPr>
      <w:r>
        <w:rPr>
          <w:rFonts w:hint="eastAsia"/>
        </w:rPr>
        <w:t>；</w:t>
      </w:r>
      <w:r w:rsidRPr="00031180">
        <w:fldChar w:fldCharType="begin"/>
      </w:r>
      <w:r w:rsidRPr="00031180">
        <w:instrText xml:space="preserve"> QUOTE </w:instrText>
      </w:r>
      <w:r w:rsidRPr="000D252A">
        <w:fldChar w:fldCharType="begin"/>
      </w:r>
      <w:r w:rsidRPr="000D252A">
        <w:instrText xml:space="preserve"> QUOTE </w:instrText>
      </w:r>
      <w:r w:rsidRPr="000D252A">
        <w:pict>
          <v:shape id="_x0000_i1037" type="#_x0000_t75" style="width:25.5pt;height:14.25pt" equationxml="&lt;?xml version=&quot;1.0&quot; encoding=&quot;UTF-8&quot; standalone=&quot;yes&quot;?&gt;&#10;&#10;&lt;?mso-application progid=&quot;Word.Document&quot;?&gt;&#10;&#10;&lt;w:wordDocument xmlns:aml=&quot;http://schemas.microsoft.com/aml/2001/core&quot; xmlns:dt=&quot;uuid:C2F41010-65B3-11d1-A29F-00AA00C14882&quot; xmlns:ve=&quot;http://schemas.openxmlformats.org/markup-compatibility/2006&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2&lt;/o:Version&gt;&lt;/o:DocumentProperties&gt;&lt;w:docPr&gt;&lt;w:view w:val=&quot;print&quot;/&gt;&lt;w:zoom w:percent=&quot;100&quot;/&gt;&lt;w:doNotEmbedSystemFonts/&gt;&lt;w:bordersDontSurroundHeader/&gt;&lt;w:bordersDontSurroundFooter/&gt;&lt;w:defaultTabStop w:val=&quot;480&quot;/&gt;&lt;w:drawingGridHorizontalSpacing w:val=&quot;120&quot;/&gt;&lt;w:displayHorizontalDrawingGridEvery w:val=&quot;0&quot;/&gt;&lt;w:displayVerticalDrawingGridEvery w:val=&quot;2&quot;/&gt;&lt;w:punctuationKerning/&gt;&lt;w:characterSpacingControl w:val=&quot;CompressPunctuation&quot;/&gt;&lt;w:optimizeForBrowser/&gt;&lt;w:validateAgainstSchema/&gt;&lt;w:saveInvalidXML w:val=&quot;off&quot;/&gt;&lt;w:ignoreMixedContent w:val=&quot;off&quot;/&gt;&lt;w:alwaysShowPlaceholderText w:val=&quot;off&quot;/&gt;&lt;w:compat&gt;&lt;w:spaceForUL/&gt;&lt;w:balanceSingleByteDoubleByteWidth/&gt;&lt;w:doNotLeaveBackslashAlone/&gt;&lt;w:ulTrailSpace/&gt;&lt;w:doNotExpandShiftReturn/&gt;&lt;w:adjustLineHeightInTable/&gt;&lt;w:breakWrappedTables/&gt;&lt;w:snapToGridInCell/&gt;&lt;w:wrapTextWithPunct/&gt;&lt;w:useAsianBreakRules/&gt;&lt;w:dontGrowAutofit/&gt;&lt;w:useFELayout/&gt;&lt;/w:compat&gt;&lt;wsp:rsids&gt;&lt;wsp:rsidRoot wsp:val=&quot;008E137B&quot;/&gt;&lt;wsp:rsid wsp:val=&quot;000313C6&quot;/&gt;&lt;wsp:rsid wsp:val=&quot;00045D42&quot;/&gt;&lt;wsp:rsid wsp:val=&quot;000651D8&quot;/&gt;&lt;wsp:rsid wsp:val=&quot;000A55B3&quot;/&gt;&lt;wsp:rsid wsp:val=&quot;000B0F68&quot;/&gt;&lt;wsp:rsid wsp:val=&quot;000D252A&quot;/&gt;&lt;wsp:rsid wsp:val=&quot;00112C6F&quot;/&gt;&lt;wsp:rsid wsp:val=&quot;001A2C73&quot;/&gt;&lt;wsp:rsid wsp:val=&quot;002E3356&quot;/&gt;&lt;wsp:rsid wsp:val=&quot;003602B9&quot;/&gt;&lt;wsp:rsid wsp:val=&quot;003C6131&quot;/&gt;&lt;wsp:rsid wsp:val=&quot;003D5486&quot;/&gt;&lt;wsp:rsid wsp:val=&quot;00403F46&quot;/&gt;&lt;wsp:rsid wsp:val=&quot;00412D4A&quot;/&gt;&lt;wsp:rsid wsp:val=&quot;004639F4&quot;/&gt;&lt;wsp:rsid wsp:val=&quot;004803B1&quot;/&gt;&lt;wsp:rsid wsp:val=&quot;00505E6D&quot;/&gt;&lt;wsp:rsid wsp:val=&quot;00524275&quot;/&gt;&lt;wsp:rsid wsp:val=&quot;00551CC0&quot;/&gt;&lt;wsp:rsid wsp:val=&quot;005531A3&quot;/&gt;&lt;wsp:rsid wsp:val=&quot;00631CB6&quot;/&gt;&lt;wsp:rsid wsp:val=&quot;00647B42&quot;/&gt;&lt;wsp:rsid wsp:val=&quot;00694D4D&quot;/&gt;&lt;wsp:rsid wsp:val=&quot;006C7D22&quot;/&gt;&lt;wsp:rsid wsp:val=&quot;006E6A3D&quot;/&gt;&lt;wsp:rsid wsp:val=&quot;006F4831&quot;/&gt;&lt;wsp:rsid wsp:val=&quot;00703FBC&quot;/&gt;&lt;wsp:rsid wsp:val=&quot;007221FA&quot;/&gt;&lt;wsp:rsid wsp:val=&quot;00751BF6&quot;/&gt;&lt;wsp:rsid wsp:val=&quot;007633B1&quot;/&gt;&lt;wsp:rsid wsp:val=&quot;007850DB&quot;/&gt;&lt;wsp:rsid wsp:val=&quot;00785D8E&quot;/&gt;&lt;wsp:rsid wsp:val=&quot;007948DE&quot;/&gt;&lt;wsp:rsid wsp:val=&quot;007E2A80&quot;/&gt;&lt;wsp:rsid wsp:val=&quot;00891CEA&quot;/&gt;&lt;wsp:rsid wsp:val=&quot;008B5A7C&quot;/&gt;&lt;wsp:rsid wsp:val=&quot;008D146E&quot;/&gt;&lt;wsp:rsid wsp:val=&quot;008E137B&quot;/&gt;&lt;wsp:rsid wsp:val=&quot;00942843&quot;/&gt;&lt;wsp:rsid wsp:val=&quot;00993E5C&quot;/&gt;&lt;wsp:rsid wsp:val=&quot;009C1644&quot;/&gt;&lt;wsp:rsid wsp:val=&quot;00A267C3&quot;/&gt;&lt;wsp:rsid wsp:val=&quot;00B04865&quot;/&gt;&lt;wsp:rsid wsp:val=&quot;00B11045&quot;/&gt;&lt;wsp:rsid wsp:val=&quot;00B14CC0&quot;/&gt;&lt;wsp:rsid wsp:val=&quot;00B36108&quot;/&gt;&lt;wsp:rsid wsp:val=&quot;00B46EFC&quot;/&gt;&lt;wsp:rsid wsp:val=&quot;00B92C06&quot;/&gt;&lt;wsp:rsid wsp:val=&quot;00BF426C&quot;/&gt;&lt;wsp:rsid wsp:val=&quot;00C214C7&quot;/&gt;&lt;wsp:rsid wsp:val=&quot;00C518AB&quot;/&gt;&lt;wsp:rsid wsp:val=&quot;00CD4250&quot;/&gt;&lt;wsp:rsid wsp:val=&quot;00D9655F&quot;/&gt;&lt;wsp:rsid wsp:val=&quot;00DF1916&quot;/&gt;&lt;wsp:rsid wsp:val=&quot;00E5187C&quot;/&gt;&lt;wsp:rsid wsp:val=&quot;00EE51A4&quot;/&gt;&lt;wsp:rsid wsp:val=&quot;00FC374E&quot;/&gt;&lt;/wsp:rsids&gt;&lt;/w:docPr&gt;&lt;w:body&gt;&lt;w:p wsp:rsidR=&quot;00000000&quot; wsp:rsidRDefault=&quot;009C1644&quot;&gt;&lt;m:oMathPara&gt;&lt;m:oMath&gt;&lt;m:sSub&gt;&lt;m:sSubPr&gt;&lt;m:ctrlPr&gt;&lt;w:rPr&gt;&lt;w:rFonts w:ascii=&quot;Cambria Math&quot; w:h-ansi=&quot;Cambria Math&quot;/&gt;&lt;wx:font wx:val=&quot;Cambria Math&quot;/&gt;&lt;/w:rPr&gt;&lt;/m:ctrlPr&gt;&lt;/m:sSubPr&gt;&lt;m:e&gt;&lt;m:r&gt;&lt;m:rPr&gt;&lt;m:sty m:val=&quot;p&quot;/&gt;&lt;/m:rPr&gt;&lt;w:rPr&gt;&lt;w:rFonts w:ascii=&quot;Cambria Math&quot; w:h-ansi=&quot;Cambria Math&quot;/&gt;&lt;wx:font wx:val=&quot;Cambria Math&quot;/&gt;&lt;/w:rPr&gt;&lt;m:t&gt;ER&lt;/m:t&gt;&lt;/m:r&gt;&lt;/m:e&gt;&lt;m:sub&gt;&lt;m:r&gt;&lt;m:rPr&gt;&lt;m:sty m:val=&quot;p&quot;/&gt;&lt;/m:rPr&gt;&lt;w:rPr&gt;&lt;w:rFonts w:ascii=&quot;Cambria Math&quot; w:h-ansi=&quot;Cambria Math&quot;/&gt;&lt;wx:font wx:val=&quot;Cambria Math&quot;/&gt;&lt;/w:rPr&gt;&lt;m:t&gt;it&lt;/m:t&gt;&lt;/m:r&gt;&lt;/m:sub&gt;&lt;/m:sSub&gt;&lt;/m:oMath&gt;&lt;/m:oMathPara&gt;&lt;/w:p&gt;&lt;w:sectPr wsp:rsidR=&quot;00000000&quot;&gt;&lt;w:pgSz w:w=&quot;12240&quot; w:h=&quot;15840&quot;/&gt;&lt;w:pgMar w:top=&quot;1440&quot; w:right=&quot;1800&quot; w:bottom=&quot;1440&quot; w:left=&quot;1800&quot; w:header=&quot;720&quot; w:footer=&quot;720&quot; w:gutter=&quot;0&quot;/&gt;&lt;w:cols w:space=&quot;720&quot;/&gt;&lt;/w:sectPr&gt;&lt;/w:body&gt;&lt;/w:wordDocument&gt;">
            <v:imagedata r:id="rId19" o:title="" chromakey="white"/>
          </v:shape>
        </w:pict>
      </w:r>
      <w:r w:rsidRPr="000D252A">
        <w:instrText xml:space="preserve"> </w:instrText>
      </w:r>
      <w:r w:rsidRPr="000D252A">
        <w:fldChar w:fldCharType="separate"/>
      </w:r>
      <w:r w:rsidRPr="000D252A">
        <w:pict>
          <v:shape id="_x0000_i1038" type="#_x0000_t75" style="width:25.5pt;height:14.25pt" equationxml="&lt;?xml version=&quot;1.0&quot; encoding=&quot;UTF-8&quot; standalone=&quot;yes&quot;?&gt;&#10;&#10;&lt;?mso-application progid=&quot;Word.Document&quot;?&gt;&#10;&#10;&lt;w:wordDocument xmlns:aml=&quot;http://schemas.microsoft.com/aml/2001/core&quot; xmlns:dt=&quot;uuid:C2F41010-65B3-11d1-A29F-00AA00C14882&quot; xmlns:ve=&quot;http://schemas.openxmlformats.org/markup-compatibility/2006&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2&lt;/o:Version&gt;&lt;/o:DocumentProperties&gt;&lt;w:docPr&gt;&lt;w:view w:val=&quot;print&quot;/&gt;&lt;w:zoom w:percent=&quot;100&quot;/&gt;&lt;w:doNotEmbedSystemFonts/&gt;&lt;w:bordersDontSurroundHeader/&gt;&lt;w:bordersDontSurroundFooter/&gt;&lt;w:defaultTabStop w:val=&quot;480&quot;/&gt;&lt;w:drawingGridHorizontalSpacing w:val=&quot;120&quot;/&gt;&lt;w:displayHorizontalDrawingGridEvery w:val=&quot;0&quot;/&gt;&lt;w:displayVerticalDrawingGridEvery w:val=&quot;2&quot;/&gt;&lt;w:punctuationKerning/&gt;&lt;w:characterSpacingControl w:val=&quot;CompressPunctuation&quot;/&gt;&lt;w:optimizeForBrowser/&gt;&lt;w:validateAgainstSchema/&gt;&lt;w:saveInvalidXML w:val=&quot;off&quot;/&gt;&lt;w:ignoreMixedContent w:val=&quot;off&quot;/&gt;&lt;w:alwaysShowPlaceholderText w:val=&quot;off&quot;/&gt;&lt;w:compat&gt;&lt;w:spaceForUL/&gt;&lt;w:balanceSingleByteDoubleByteWidth/&gt;&lt;w:doNotLeaveBackslashAlone/&gt;&lt;w:ulTrailSpace/&gt;&lt;w:doNotExpandShiftReturn/&gt;&lt;w:adjustLineHeightInTable/&gt;&lt;w:breakWrappedTables/&gt;&lt;w:snapToGridInCell/&gt;&lt;w:wrapTextWithPunct/&gt;&lt;w:useAsianBreakRules/&gt;&lt;w:dontGrowAutofit/&gt;&lt;w:useFELayout/&gt;&lt;/w:compat&gt;&lt;wsp:rsids&gt;&lt;wsp:rsidRoot wsp:val=&quot;008E137B&quot;/&gt;&lt;wsp:rsid wsp:val=&quot;000313C6&quot;/&gt;&lt;wsp:rsid wsp:val=&quot;00045D42&quot;/&gt;&lt;wsp:rsid wsp:val=&quot;000651D8&quot;/&gt;&lt;wsp:rsid wsp:val=&quot;000A55B3&quot;/&gt;&lt;wsp:rsid wsp:val=&quot;000B0F68&quot;/&gt;&lt;wsp:rsid wsp:val=&quot;000D252A&quot;/&gt;&lt;wsp:rsid wsp:val=&quot;00112C6F&quot;/&gt;&lt;wsp:rsid wsp:val=&quot;001A2C73&quot;/&gt;&lt;wsp:rsid wsp:val=&quot;002E3356&quot;/&gt;&lt;wsp:rsid wsp:val=&quot;003602B9&quot;/&gt;&lt;wsp:rsid wsp:val=&quot;003C6131&quot;/&gt;&lt;wsp:rsid wsp:val=&quot;003D5486&quot;/&gt;&lt;wsp:rsid wsp:val=&quot;00403F46&quot;/&gt;&lt;wsp:rsid wsp:val=&quot;00412D4A&quot;/&gt;&lt;wsp:rsid wsp:val=&quot;004639F4&quot;/&gt;&lt;wsp:rsid wsp:val=&quot;004803B1&quot;/&gt;&lt;wsp:rsid wsp:val=&quot;00505E6D&quot;/&gt;&lt;wsp:rsid wsp:val=&quot;00524275&quot;/&gt;&lt;wsp:rsid wsp:val=&quot;00551CC0&quot;/&gt;&lt;wsp:rsid wsp:val=&quot;005531A3&quot;/&gt;&lt;wsp:rsid wsp:val=&quot;00631CB6&quot;/&gt;&lt;wsp:rsid wsp:val=&quot;00647B42&quot;/&gt;&lt;wsp:rsid wsp:val=&quot;00694D4D&quot;/&gt;&lt;wsp:rsid wsp:val=&quot;006C7D22&quot;/&gt;&lt;wsp:rsid wsp:val=&quot;006E6A3D&quot;/&gt;&lt;wsp:rsid wsp:val=&quot;006F4831&quot;/&gt;&lt;wsp:rsid wsp:val=&quot;00703FBC&quot;/&gt;&lt;wsp:rsid wsp:val=&quot;007221FA&quot;/&gt;&lt;wsp:rsid wsp:val=&quot;00751BF6&quot;/&gt;&lt;wsp:rsid wsp:val=&quot;007633B1&quot;/&gt;&lt;wsp:rsid wsp:val=&quot;007850DB&quot;/&gt;&lt;wsp:rsid wsp:val=&quot;00785D8E&quot;/&gt;&lt;wsp:rsid wsp:val=&quot;007948DE&quot;/&gt;&lt;wsp:rsid wsp:val=&quot;007E2A80&quot;/&gt;&lt;wsp:rsid wsp:val=&quot;00891CEA&quot;/&gt;&lt;wsp:rsid wsp:val=&quot;008B5A7C&quot;/&gt;&lt;wsp:rsid wsp:val=&quot;008D146E&quot;/&gt;&lt;wsp:rsid wsp:val=&quot;008E137B&quot;/&gt;&lt;wsp:rsid wsp:val=&quot;00942843&quot;/&gt;&lt;wsp:rsid wsp:val=&quot;00993E5C&quot;/&gt;&lt;wsp:rsid wsp:val=&quot;009C1644&quot;/&gt;&lt;wsp:rsid wsp:val=&quot;00A267C3&quot;/&gt;&lt;wsp:rsid wsp:val=&quot;00B04865&quot;/&gt;&lt;wsp:rsid wsp:val=&quot;00B11045&quot;/&gt;&lt;wsp:rsid wsp:val=&quot;00B14CC0&quot;/&gt;&lt;wsp:rsid wsp:val=&quot;00B36108&quot;/&gt;&lt;wsp:rsid wsp:val=&quot;00B46EFC&quot;/&gt;&lt;wsp:rsid wsp:val=&quot;00B92C06&quot;/&gt;&lt;wsp:rsid wsp:val=&quot;00BF426C&quot;/&gt;&lt;wsp:rsid wsp:val=&quot;00C214C7&quot;/&gt;&lt;wsp:rsid wsp:val=&quot;00C518AB&quot;/&gt;&lt;wsp:rsid wsp:val=&quot;00CD4250&quot;/&gt;&lt;wsp:rsid wsp:val=&quot;00D9655F&quot;/&gt;&lt;wsp:rsid wsp:val=&quot;00DF1916&quot;/&gt;&lt;wsp:rsid wsp:val=&quot;00E5187C&quot;/&gt;&lt;wsp:rsid wsp:val=&quot;00EE51A4&quot;/&gt;&lt;wsp:rsid wsp:val=&quot;00FC374E&quot;/&gt;&lt;/wsp:rsids&gt;&lt;/w:docPr&gt;&lt;w:body&gt;&lt;w:p wsp:rsidR=&quot;00000000&quot; wsp:rsidRDefault=&quot;009C1644&quot;&gt;&lt;m:oMathPara&gt;&lt;m:oMath&gt;&lt;m:sSub&gt;&lt;m:sSubPr&gt;&lt;m:ctrlPr&gt;&lt;w:rPr&gt;&lt;w:rFonts w:ascii=&quot;Cambria Math&quot; w:h-ansi=&quot;Cambria Math&quot;/&gt;&lt;wx:font wx:val=&quot;Cambria Math&quot;/&gt;&lt;/w:rPr&gt;&lt;/m:ctrlPr&gt;&lt;/m:sSubPr&gt;&lt;m:e&gt;&lt;m:r&gt;&lt;m:rPr&gt;&lt;m:sty m:val=&quot;p&quot;/&gt;&lt;/m:rPr&gt;&lt;w:rPr&gt;&lt;w:rFonts w:ascii=&quot;Cambria Math&quot; w:h-ansi=&quot;Cambria Math&quot;/&gt;&lt;wx:font wx:val=&quot;Cambria Math&quot;/&gt;&lt;/w:rPr&gt;&lt;m:t&gt;ER&lt;/m:t&gt;&lt;/m:r&gt;&lt;/m:e&gt;&lt;m:sub&gt;&lt;m:r&gt;&lt;m:rPr&gt;&lt;m:sty m:val=&quot;p&quot;/&gt;&lt;/m:rPr&gt;&lt;w:rPr&gt;&lt;w:rFonts w:ascii=&quot;Cambria Math&quot; w:h-ansi=&quot;Cambria Math&quot;/&gt;&lt;wx:font wx:val=&quot;Cambria Math&quot;/&gt;&lt;/w:rPr&gt;&lt;m:t&gt;it&lt;/m:t&gt;&lt;/m:r&gt;&lt;/m:sub&gt;&lt;/m:sSub&gt;&lt;/m:oMath&gt;&lt;/m:oMathPara&gt;&lt;/w:p&gt;&lt;w:sectPr wsp:rsidR=&quot;00000000&quot;&gt;&lt;w:pgSz w:w=&quot;12240&quot; w:h=&quot;15840&quot;/&gt;&lt;w:pgMar w:top=&quot;1440&quot; w:right=&quot;1800&quot; w:bottom=&quot;1440&quot; w:left=&quot;1800&quot; w:header=&quot;720&quot; w:footer=&quot;720&quot; w:gutter=&quot;0&quot;/&gt;&lt;w:cols w:space=&quot;720&quot;/&gt;&lt;/w:sectPr&gt;&lt;/w:body&gt;&lt;/w:wordDocument&gt;">
            <v:imagedata r:id="rId19" o:title="" chromakey="white"/>
          </v:shape>
        </w:pict>
      </w:r>
      <w:r w:rsidRPr="000D252A">
        <w:fldChar w:fldCharType="end"/>
      </w:r>
      <w:r w:rsidRPr="00031180">
        <w:instrText xml:space="preserve"> </w:instrText>
      </w:r>
      <w:r w:rsidRPr="00031180">
        <w:fldChar w:fldCharType="end"/>
      </w:r>
      <w:r w:rsidRPr="00956C37">
        <w:rPr>
          <w:position w:val="-12"/>
        </w:rPr>
        <w:object w:dxaOrig="460" w:dyaOrig="360">
          <v:shape id="_x0000_i1039" type="#_x0000_t75" style="width:23.25pt;height:18pt" o:ole="">
            <v:imagedata r:id="rId20" o:title=""/>
          </v:shape>
          <o:OLEObject Type="Embed" ProgID="Equation.3" ShapeID="_x0000_i1039" DrawAspect="Content" ObjectID="_1346778272" r:id="rId21"/>
        </w:object>
      </w:r>
      <w:r>
        <w:rPr>
          <w:rFonts w:hint="eastAsia"/>
        </w:rPr>
        <w:t>是假如沒有發生“應對策略”第</w:t>
      </w:r>
      <w:r w:rsidRPr="00A323F1">
        <w:rPr>
          <w:rFonts w:ascii="Times New Roman" w:hAnsi="Times New Roman"/>
        </w:rPr>
        <w:t>t</w:t>
      </w:r>
      <w:r>
        <w:rPr>
          <w:rFonts w:hint="eastAsia"/>
        </w:rPr>
        <w:t>天公司</w:t>
      </w:r>
      <w:r w:rsidRPr="00A323F1">
        <w:rPr>
          <w:rFonts w:ascii="Times New Roman" w:hAnsi="Times New Roman"/>
        </w:rPr>
        <w:t>i</w:t>
      </w:r>
      <w:r>
        <w:rPr>
          <w:rFonts w:hint="eastAsia"/>
        </w:rPr>
        <w:t>的股票收益，用市場模型法計算如下：</w:t>
      </w:r>
    </w:p>
    <w:p w:rsidR="00DA34BD" w:rsidRPr="00504A2E" w:rsidRDefault="00DA34BD" w:rsidP="00891CEA">
      <w:pPr>
        <w:snapToGrid w:val="0"/>
        <w:spacing w:line="240" w:lineRule="atLeast"/>
        <w:jc w:val="both"/>
      </w:pPr>
      <w:r w:rsidRPr="00031180">
        <w:fldChar w:fldCharType="begin"/>
      </w:r>
      <w:r w:rsidRPr="00031180">
        <w:instrText xml:space="preserve"> QUOTE </w:instrText>
      </w:r>
      <w:r w:rsidRPr="000D252A">
        <w:fldChar w:fldCharType="begin"/>
      </w:r>
      <w:r w:rsidRPr="000D252A">
        <w:instrText xml:space="preserve"> QUOTE </w:instrText>
      </w:r>
      <w:r w:rsidRPr="000D252A">
        <w:pict>
          <v:shape id="_x0000_i1040" type="#_x0000_t75" style="width:69.75pt;height:14.25pt" equationxml="&lt;?xml version=&quot;1.0&quot; encoding=&quot;UTF-8&quot; standalone=&quot;yes&quot;?&gt;&#10;&#10;&lt;?mso-application progid=&quot;Word.Document&quot;?&gt;&#10;&#10;&lt;w:wordDocument xmlns:aml=&quot;http://schemas.microsoft.com/aml/2001/core&quot; xmlns:dt=&quot;uuid:C2F41010-65B3-11d1-A29F-00AA00C14882&quot; xmlns:ve=&quot;http://schemas.openxmlformats.org/markup-compatibility/2006&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2&lt;/o:Version&gt;&lt;/o:DocumentProperties&gt;&lt;w:docPr&gt;&lt;w:view w:val=&quot;print&quot;/&gt;&lt;w:zoom w:percent=&quot;100&quot;/&gt;&lt;w:doNotEmbedSystemFonts/&gt;&lt;w:bordersDontSurroundHeader/&gt;&lt;w:bordersDontSurroundFooter/&gt;&lt;w:defaultTabStop w:val=&quot;480&quot;/&gt;&lt;w:drawingGridHorizontalSpacing w:val=&quot;120&quot;/&gt;&lt;w:displayHorizontalDrawingGridEvery w:val=&quot;0&quot;/&gt;&lt;w:displayVerticalDrawingGridEvery w:val=&quot;2&quot;/&gt;&lt;w:punctuationKerning/&gt;&lt;w:characterSpacingControl w:val=&quot;CompressPunctuation&quot;/&gt;&lt;w:optimizeForBrowser/&gt;&lt;w:validateAgainstSchema/&gt;&lt;w:saveInvalidXML w:val=&quot;off&quot;/&gt;&lt;w:ignoreMixedContent w:val=&quot;off&quot;/&gt;&lt;w:alwaysShowPlaceholderText w:val=&quot;off&quot;/&gt;&lt;w:compat&gt;&lt;w:spaceForUL/&gt;&lt;w:balanceSingleByteDoubleByteWidth/&gt;&lt;w:doNotLeaveBackslashAlone/&gt;&lt;w:ulTrailSpace/&gt;&lt;w:doNotExpandShiftReturn/&gt;&lt;w:adjustLineHeightInTable/&gt;&lt;w:breakWrappedTables/&gt;&lt;w:snapToGridInCell/&gt;&lt;w:wrapTextWithPunct/&gt;&lt;w:useAsianBreakRules/&gt;&lt;w:dontGrowAutofit/&gt;&lt;w:useFELayout/&gt;&lt;/w:compat&gt;&lt;wsp:rsids&gt;&lt;wsp:rsidRoot wsp:val=&quot;008E137B&quot;/&gt;&lt;wsp:rsid wsp:val=&quot;000313C6&quot;/&gt;&lt;wsp:rsid wsp:val=&quot;00045D42&quot;/&gt;&lt;wsp:rsid wsp:val=&quot;000651D8&quot;/&gt;&lt;wsp:rsid wsp:val=&quot;000A55B3&quot;/&gt;&lt;wsp:rsid wsp:val=&quot;000B0F68&quot;/&gt;&lt;wsp:rsid wsp:val=&quot;000D252A&quot;/&gt;&lt;wsp:rsid wsp:val=&quot;00112C6F&quot;/&gt;&lt;wsp:rsid wsp:val=&quot;00164EBD&quot;/&gt;&lt;wsp:rsid wsp:val=&quot;001A2C73&quot;/&gt;&lt;wsp:rsid wsp:val=&quot;002E3356&quot;/&gt;&lt;wsp:rsid wsp:val=&quot;003602B9&quot;/&gt;&lt;wsp:rsid wsp:val=&quot;003C6131&quot;/&gt;&lt;wsp:rsid wsp:val=&quot;003D5486&quot;/&gt;&lt;wsp:rsid wsp:val=&quot;00403F46&quot;/&gt;&lt;wsp:rsid wsp:val=&quot;00412D4A&quot;/&gt;&lt;wsp:rsid wsp:val=&quot;004639F4&quot;/&gt;&lt;wsp:rsid wsp:val=&quot;004803B1&quot;/&gt;&lt;wsp:rsid wsp:val=&quot;00505E6D&quot;/&gt;&lt;wsp:rsid wsp:val=&quot;00524275&quot;/&gt;&lt;wsp:rsid wsp:val=&quot;00551CC0&quot;/&gt;&lt;wsp:rsid wsp:val=&quot;005531A3&quot;/&gt;&lt;wsp:rsid wsp:val=&quot;00631CB6&quot;/&gt;&lt;wsp:rsid wsp:val=&quot;00647B42&quot;/&gt;&lt;wsp:rsid wsp:val=&quot;00694D4D&quot;/&gt;&lt;wsp:rsid wsp:val=&quot;006C7D22&quot;/&gt;&lt;wsp:rsid wsp:val=&quot;006E6A3D&quot;/&gt;&lt;wsp:rsid wsp:val=&quot;006F4831&quot;/&gt;&lt;wsp:rsid wsp:val=&quot;00703FBC&quot;/&gt;&lt;wsp:rsid wsp:val=&quot;007221FA&quot;/&gt;&lt;wsp:rsid wsp:val=&quot;00751BF6&quot;/&gt;&lt;wsp:rsid wsp:val=&quot;007633B1&quot;/&gt;&lt;wsp:rsid wsp:val=&quot;007850DB&quot;/&gt;&lt;wsp:rsid wsp:val=&quot;00785D8E&quot;/&gt;&lt;wsp:rsid wsp:val=&quot;007948DE&quot;/&gt;&lt;wsp:rsid wsp:val=&quot;007E2A80&quot;/&gt;&lt;wsp:rsid wsp:val=&quot;00891CEA&quot;/&gt;&lt;wsp:rsid wsp:val=&quot;008B5A7C&quot;/&gt;&lt;wsp:rsid wsp:val=&quot;008D146E&quot;/&gt;&lt;wsp:rsid wsp:val=&quot;008E137B&quot;/&gt;&lt;wsp:rsid wsp:val=&quot;00942843&quot;/&gt;&lt;wsp:rsid wsp:val=&quot;00993E5C&quot;/&gt;&lt;wsp:rsid wsp:val=&quot;00A267C3&quot;/&gt;&lt;wsp:rsid wsp:val=&quot;00B04865&quot;/&gt;&lt;wsp:rsid wsp:val=&quot;00B11045&quot;/&gt;&lt;wsp:rsid wsp:val=&quot;00B14CC0&quot;/&gt;&lt;wsp:rsid wsp:val=&quot;00B36108&quot;/&gt;&lt;wsp:rsid wsp:val=&quot;00B46EFC&quot;/&gt;&lt;wsp:rsid wsp:val=&quot;00B92C06&quot;/&gt;&lt;wsp:rsid wsp:val=&quot;00BF426C&quot;/&gt;&lt;wsp:rsid wsp:val=&quot;00C214C7&quot;/&gt;&lt;wsp:rsid wsp:val=&quot;00C518AB&quot;/&gt;&lt;wsp:rsid wsp:val=&quot;00CD4250&quot;/&gt;&lt;wsp:rsid wsp:val=&quot;00D9655F&quot;/&gt;&lt;wsp:rsid wsp:val=&quot;00DF1916&quot;/&gt;&lt;wsp:rsid wsp:val=&quot;00E5187C&quot;/&gt;&lt;wsp:rsid wsp:val=&quot;00EE51A4&quot;/&gt;&lt;wsp:rsid wsp:val=&quot;00FC374E&quot;/&gt;&lt;/wsp:rsids&gt;&lt;/w:docPr&gt;&lt;w:body&gt;&lt;w:p wsp:rsidR=&quot;00000000&quot; wsp:rsidRDefault=&quot;00164EBD&quot;&gt;&lt;m:oMathPara&gt;&lt;m:oMath&gt;&lt;m:sSub&gt;&lt;m:sSubPr&gt;&lt;m:ctrlPr&gt;&lt;w:rPr&gt;&lt;w:rFonts w:ascii=&quot;Cambria Math&quot; w:h-ansi=&quot;Cambria Math&quot;/&gt;&lt;wx:font wx:val=&quot;Cambria Math&quot;/&gt;&lt;/w:rPr&gt;&lt;/m:ctrlPr&gt;&lt;/m:sSubPr&gt;&lt;m:e&gt;&lt;m:r&gt;&lt;m:rPr&gt;&lt;m:sty m:val=&quot;p&quot;/&gt;&lt;/m:rPr&gt;&lt;w:rPr&gt;&lt;w:rFonts w:ascii=&quot;Cambria Math&quot; w:h-ansi=&quot;Cambria Math&quot;/&gt;&lt;wx:font wx:val=&quot;Cambria Math&quot;/&gt;&lt;/w:rPr&gt;&lt;m:t&gt;ER&lt;/m:t&gt;&lt;/m:r&gt;&lt;/m:e&gt;&lt;m:sub&gt;&lt;m:r&gt;&lt;m:rPr&gt;&lt;m:sty m:val=&quot;p&quot;/&gt;&lt;/m:rPr&gt;&lt;w:rPr&gt;&lt;w:rFonts w:ascii=&quot;Cambria Math&quot; w:h-ansi=&quot;Cambria Math&quot;/&gt;&lt;wx:font wx:val=&quot;Cambria Math&quot;/&gt;&lt;/w:rPr&gt;&lt;m:t&gt;it&lt;/m:t&gt;&lt;/m:r&gt;&lt;/m:sub&gt;&lt;/m:sSub&gt;&lt;m:r&gt;&lt;m:rPr&gt;&lt;m:sty m:val=&quot;p&quot;/&gt;&lt;/m:rPr&gt;&lt;w:rPr&gt;&lt;w:rFonts w:ascii=&quot;Cambria Math&quot; w:h-ansi=&quot;Cambria Math&quot;/&gt;&lt;wx:font wx:val=&quot;">
            <v:imagedata r:id="rId22" o:title="" chromakey="white"/>
          </v:shape>
        </w:pict>
      </w:r>
      <w:r w:rsidRPr="000D252A">
        <w:instrText xml:space="preserve"> </w:instrText>
      </w:r>
      <w:r w:rsidRPr="000D252A">
        <w:fldChar w:fldCharType="separate"/>
      </w:r>
      <w:r w:rsidRPr="000D252A">
        <w:pict>
          <v:shape id="_x0000_i1041" type="#_x0000_t75" style="width:69.75pt;height:14.25pt" equationxml="&lt;?xml version=&quot;1.0&quot; encoding=&quot;UTF-8&quot; standalone=&quot;yes&quot;?&gt;&#10;&#10;&lt;?mso-application progid=&quot;Word.Document&quot;?&gt;&#10;&#10;&lt;w:wordDocument xmlns:aml=&quot;http://schemas.microsoft.com/aml/2001/core&quot; xmlns:dt=&quot;uuid:C2F41010-65B3-11d1-A29F-00AA00C14882&quot; xmlns:ve=&quot;http://schemas.openxmlformats.org/markup-compatibility/2006&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2&lt;/o:Version&gt;&lt;/o:DocumentProperties&gt;&lt;w:docPr&gt;&lt;w:view w:val=&quot;print&quot;/&gt;&lt;w:zoom w:percent=&quot;100&quot;/&gt;&lt;w:doNotEmbedSystemFonts/&gt;&lt;w:bordersDontSurroundHeader/&gt;&lt;w:bordersDontSurroundFooter/&gt;&lt;w:defaultTabStop w:val=&quot;480&quot;/&gt;&lt;w:drawingGridHorizontalSpacing w:val=&quot;120&quot;/&gt;&lt;w:displayHorizontalDrawingGridEvery w:val=&quot;0&quot;/&gt;&lt;w:displayVerticalDrawingGridEvery w:val=&quot;2&quot;/&gt;&lt;w:punctuationKerning/&gt;&lt;w:characterSpacingControl w:val=&quot;CompressPunctuation&quot;/&gt;&lt;w:optimizeForBrowser/&gt;&lt;w:validateAgainstSchema/&gt;&lt;w:saveInvalidXML w:val=&quot;off&quot;/&gt;&lt;w:ignoreMixedContent w:val=&quot;off&quot;/&gt;&lt;w:alwaysShowPlaceholderText w:val=&quot;off&quot;/&gt;&lt;w:compat&gt;&lt;w:spaceForUL/&gt;&lt;w:balanceSingleByteDoubleByteWidth/&gt;&lt;w:doNotLeaveBackslashAlone/&gt;&lt;w:ulTrailSpace/&gt;&lt;w:doNotExpandShiftReturn/&gt;&lt;w:adjustLineHeightInTable/&gt;&lt;w:breakWrappedTables/&gt;&lt;w:snapToGridInCell/&gt;&lt;w:wrapTextWithPunct/&gt;&lt;w:useAsianBreakRules/&gt;&lt;w:dontGrowAutofit/&gt;&lt;w:useFELayout/&gt;&lt;/w:compat&gt;&lt;wsp:rsids&gt;&lt;wsp:rsidRoot wsp:val=&quot;008E137B&quot;/&gt;&lt;wsp:rsid wsp:val=&quot;000313C6&quot;/&gt;&lt;wsp:rsid wsp:val=&quot;00045D42&quot;/&gt;&lt;wsp:rsid wsp:val=&quot;000651D8&quot;/&gt;&lt;wsp:rsid wsp:val=&quot;000A55B3&quot;/&gt;&lt;wsp:rsid wsp:val=&quot;000B0F68&quot;/&gt;&lt;wsp:rsid wsp:val=&quot;000D252A&quot;/&gt;&lt;wsp:rsid wsp:val=&quot;00112C6F&quot;/&gt;&lt;wsp:rsid wsp:val=&quot;00164EBD&quot;/&gt;&lt;wsp:rsid wsp:val=&quot;001A2C73&quot;/&gt;&lt;wsp:rsid wsp:val=&quot;002E3356&quot;/&gt;&lt;wsp:rsid wsp:val=&quot;003602B9&quot;/&gt;&lt;wsp:rsid wsp:val=&quot;003C6131&quot;/&gt;&lt;wsp:rsid wsp:val=&quot;003D5486&quot;/&gt;&lt;wsp:rsid wsp:val=&quot;00403F46&quot;/&gt;&lt;wsp:rsid wsp:val=&quot;00412D4A&quot;/&gt;&lt;wsp:rsid wsp:val=&quot;004639F4&quot;/&gt;&lt;wsp:rsid wsp:val=&quot;004803B1&quot;/&gt;&lt;wsp:rsid wsp:val=&quot;00505E6D&quot;/&gt;&lt;wsp:rsid wsp:val=&quot;00524275&quot;/&gt;&lt;wsp:rsid wsp:val=&quot;00551CC0&quot;/&gt;&lt;wsp:rsid wsp:val=&quot;005531A3&quot;/&gt;&lt;wsp:rsid wsp:val=&quot;00631CB6&quot;/&gt;&lt;wsp:rsid wsp:val=&quot;00647B42&quot;/&gt;&lt;wsp:rsid wsp:val=&quot;00694D4D&quot;/&gt;&lt;wsp:rsid wsp:val=&quot;006C7D22&quot;/&gt;&lt;wsp:rsid wsp:val=&quot;006E6A3D&quot;/&gt;&lt;wsp:rsid wsp:val=&quot;006F4831&quot;/&gt;&lt;wsp:rsid wsp:val=&quot;00703FBC&quot;/&gt;&lt;wsp:rsid wsp:val=&quot;007221FA&quot;/&gt;&lt;wsp:rsid wsp:val=&quot;00751BF6&quot;/&gt;&lt;wsp:rsid wsp:val=&quot;007633B1&quot;/&gt;&lt;wsp:rsid wsp:val=&quot;007850DB&quot;/&gt;&lt;wsp:rsid wsp:val=&quot;00785D8E&quot;/&gt;&lt;wsp:rsid wsp:val=&quot;007948DE&quot;/&gt;&lt;wsp:rsid wsp:val=&quot;007E2A80&quot;/&gt;&lt;wsp:rsid wsp:val=&quot;00891CEA&quot;/&gt;&lt;wsp:rsid wsp:val=&quot;008B5A7C&quot;/&gt;&lt;wsp:rsid wsp:val=&quot;008D146E&quot;/&gt;&lt;wsp:rsid wsp:val=&quot;008E137B&quot;/&gt;&lt;wsp:rsid wsp:val=&quot;00942843&quot;/&gt;&lt;wsp:rsid wsp:val=&quot;00993E5C&quot;/&gt;&lt;wsp:rsid wsp:val=&quot;00A267C3&quot;/&gt;&lt;wsp:rsid wsp:val=&quot;00B04865&quot;/&gt;&lt;wsp:rsid wsp:val=&quot;00B11045&quot;/&gt;&lt;wsp:rsid wsp:val=&quot;00B14CC0&quot;/&gt;&lt;wsp:rsid wsp:val=&quot;00B36108&quot;/&gt;&lt;wsp:rsid wsp:val=&quot;00B46EFC&quot;/&gt;&lt;wsp:rsid wsp:val=&quot;00B92C06&quot;/&gt;&lt;wsp:rsid wsp:val=&quot;00BF426C&quot;/&gt;&lt;wsp:rsid wsp:val=&quot;00C214C7&quot;/&gt;&lt;wsp:rsid wsp:val=&quot;00C518AB&quot;/&gt;&lt;wsp:rsid wsp:val=&quot;00CD4250&quot;/&gt;&lt;wsp:rsid wsp:val=&quot;00D9655F&quot;/&gt;&lt;wsp:rsid wsp:val=&quot;00DF1916&quot;/&gt;&lt;wsp:rsid wsp:val=&quot;00E5187C&quot;/&gt;&lt;wsp:rsid wsp:val=&quot;00EE51A4&quot;/&gt;&lt;wsp:rsid wsp:val=&quot;00FC374E&quot;/&gt;&lt;/wsp:rsids&gt;&lt;/w:docPr&gt;&lt;w:body&gt;&lt;w:p wsp:rsidR=&quot;00000000&quot; wsp:rsidRDefault=&quot;00164EBD&quot;&gt;&lt;m:oMathPara&gt;&lt;m:oMath&gt;&lt;m:sSub&gt;&lt;m:sSubPr&gt;&lt;m:ctrlPr&gt;&lt;w:rPr&gt;&lt;w:rFonts w:ascii=&quot;Cambria Math&quot; w:h-ansi=&quot;Cambria Math&quot;/&gt;&lt;wx:font wx:val=&quot;Cambria Math&quot;/&gt;&lt;/w:rPr&gt;&lt;/m:ctrlPr&gt;&lt;/m:sSubPr&gt;&lt;m:e&gt;&lt;m:r&gt;&lt;m:rPr&gt;&lt;m:sty m:val=&quot;p&quot;/&gt;&lt;/m:rPr&gt;&lt;w:rPr&gt;&lt;w:rFonts w:ascii=&quot;Cambria Math&quot; w:h-ansi=&quot;Cambria Math&quot;/&gt;&lt;wx:font wx:val=&quot;Cambria Math&quot;/&gt;&lt;/w:rPr&gt;&lt;m:t&gt;ER&lt;/m:t&gt;&lt;/m:r&gt;&lt;/m:e&gt;&lt;m:sub&gt;&lt;m:r&gt;&lt;m:rPr&gt;&lt;m:sty m:val=&quot;p&quot;/&gt;&lt;/m:rPr&gt;&lt;w:rPr&gt;&lt;w:rFonts w:ascii=&quot;Cambria Math&quot; w:h-ansi=&quot;Cambria Math&quot;/&gt;&lt;wx:font wx:val=&quot;Cambria Math&quot;/&gt;&lt;/w:rPr&gt;&lt;m:t&gt;it&lt;/m:t&gt;&lt;/m:r&gt;&lt;/m:sub&gt;&lt;/m:sSub&gt;&lt;m:r&gt;&lt;m:rPr&gt;&lt;m:sty m:val=&quot;p&quot;/&gt;&lt;/m:rPr&gt;&lt;w:rPr&gt;&lt;w:rFonts w:ascii=&quot;Cambria Math&quot; w:h-ansi=&quot;Cambria Math&quot;/&gt;&lt;wx:font wx:val=&quot;">
            <v:imagedata r:id="rId22" o:title="" chromakey="white"/>
          </v:shape>
        </w:pict>
      </w:r>
      <w:r w:rsidRPr="000D252A">
        <w:fldChar w:fldCharType="end"/>
      </w:r>
      <w:r w:rsidRPr="00031180">
        <w:instrText xml:space="preserve"> </w:instrText>
      </w:r>
      <w:r w:rsidRPr="00031180">
        <w:fldChar w:fldCharType="end"/>
      </w:r>
      <w:r w:rsidRPr="00956C37">
        <w:rPr>
          <w:position w:val="-12"/>
        </w:rPr>
        <w:object w:dxaOrig="1540" w:dyaOrig="360">
          <v:shape id="_x0000_i1042" type="#_x0000_t75" style="width:77.25pt;height:18pt" o:ole="">
            <v:imagedata r:id="rId23" o:title=""/>
          </v:shape>
          <o:OLEObject Type="Embed" ProgID="Equation.3" ShapeID="_x0000_i1042" DrawAspect="Content" ObjectID="_1346778273" r:id="rId24"/>
        </w:object>
      </w:r>
      <w:r>
        <w:t xml:space="preserve">                            </w:t>
      </w:r>
      <w:r w:rsidRPr="00DF6707">
        <w:rPr>
          <w:rFonts w:ascii="Times New Roman" w:hAnsi="Times New Roman"/>
        </w:rPr>
        <w:t>(2)</w:t>
      </w:r>
    </w:p>
    <w:p w:rsidR="00DA34BD" w:rsidRDefault="00DA34BD" w:rsidP="00891CEA">
      <w:pPr>
        <w:snapToGrid w:val="0"/>
        <w:spacing w:line="240" w:lineRule="atLeast"/>
        <w:jc w:val="both"/>
      </w:pPr>
      <w:r>
        <w:rPr>
          <w:rFonts w:hint="eastAsia"/>
        </w:rPr>
        <w:t xml:space="preserve">　　其中：</w:t>
      </w:r>
      <w:r w:rsidRPr="00031180">
        <w:fldChar w:fldCharType="begin"/>
      </w:r>
      <w:r w:rsidRPr="00031180">
        <w:instrText xml:space="preserve"> QUOTE </w:instrText>
      </w:r>
      <w:r w:rsidRPr="000D252A">
        <w:fldChar w:fldCharType="begin"/>
      </w:r>
      <w:r w:rsidRPr="000D252A">
        <w:instrText xml:space="preserve"> QUOTE </w:instrText>
      </w:r>
      <w:r w:rsidRPr="000D252A">
        <w:pict>
          <v:shape id="_x0000_i1043" type="#_x0000_t75" style="width:23.25pt;height:14.25pt" equationxml="&lt;?xml version=&quot;1.0&quot; encoding=&quot;UTF-8&quot; standalone=&quot;yes&quot;?&gt;&#10;&#10;&lt;?mso-application progid=&quot;Word.Document&quot;?&gt;&#10;&#10;&lt;w:wordDocument xmlns:aml=&quot;http://schemas.microsoft.com/aml/2001/core&quot; xmlns:dt=&quot;uuid:C2F41010-65B3-11d1-A29F-00AA00C14882&quot; xmlns:ve=&quot;http://schemas.openxmlformats.org/markup-compatibility/2006&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2&lt;/o:Version&gt;&lt;/o:DocumentProperties&gt;&lt;w:docPr&gt;&lt;w:view w:val=&quot;print&quot;/&gt;&lt;w:zoom w:percent=&quot;100&quot;/&gt;&lt;w:doNotEmbedSystemFonts/&gt;&lt;w:bordersDontSurroundHeader/&gt;&lt;w:bordersDontSurroundFooter/&gt;&lt;w:defaultTabStop w:val=&quot;480&quot;/&gt;&lt;w:drawingGridHorizontalSpacing w:val=&quot;120&quot;/&gt;&lt;w:displayHorizontalDrawingGridEvery w:val=&quot;0&quot;/&gt;&lt;w:displayVerticalDrawingGridEvery w:val=&quot;2&quot;/&gt;&lt;w:punctuationKerning/&gt;&lt;w:characterSpacingControl w:val=&quot;CompressPunctuation&quot;/&gt;&lt;w:optimizeForBrowser/&gt;&lt;w:validateAgainstSchema/&gt;&lt;w:saveInvalidXML w:val=&quot;off&quot;/&gt;&lt;w:ignoreMixedContent w:val=&quot;off&quot;/&gt;&lt;w:alwaysShowPlaceholderText w:val=&quot;off&quot;/&gt;&lt;w:compat&gt;&lt;w:spaceForUL/&gt;&lt;w:balanceSingleByteDoubleByteWidth/&gt;&lt;w:doNotLeaveBackslashAlone/&gt;&lt;w:ulTrailSpace/&gt;&lt;w:doNotExpandShiftReturn/&gt;&lt;w:adjustLineHeightInTable/&gt;&lt;w:breakWrappedTables/&gt;&lt;w:snapToGridInCell/&gt;&lt;w:wrapTextWithPunct/&gt;&lt;w:useAsianBreakRules/&gt;&lt;w:dontGrowAutofit/&gt;&lt;w:useFELayout/&gt;&lt;/w:compat&gt;&lt;wsp:rsids&gt;&lt;wsp:rsidRoot wsp:val=&quot;008E137B&quot;/&gt;&lt;wsp:rsid wsp:val=&quot;000313C6&quot;/&gt;&lt;wsp:rsid wsp:val=&quot;00045D42&quot;/&gt;&lt;wsp:rsid wsp:val=&quot;000651D8&quot;/&gt;&lt;wsp:rsid wsp:val=&quot;000A55B3&quot;/&gt;&lt;wsp:rsid wsp:val=&quot;000B0F68&quot;/&gt;&lt;wsp:rsid wsp:val=&quot;000D252A&quot;/&gt;&lt;wsp:rsid wsp:val=&quot;00112C6F&quot;/&gt;&lt;wsp:rsid wsp:val=&quot;001A2C73&quot;/&gt;&lt;wsp:rsid wsp:val=&quot;002E3356&quot;/&gt;&lt;wsp:rsid wsp:val=&quot;003602B9&quot;/&gt;&lt;wsp:rsid wsp:val=&quot;003C6131&quot;/&gt;&lt;wsp:rsid wsp:val=&quot;003D5486&quot;/&gt;&lt;wsp:rsid wsp:val=&quot;00403F46&quot;/&gt;&lt;wsp:rsid wsp:val=&quot;00412D4A&quot;/&gt;&lt;wsp:rsid wsp:val=&quot;004639F4&quot;/&gt;&lt;wsp:rsid wsp:val=&quot;004803B1&quot;/&gt;&lt;wsp:rsid wsp:val=&quot;00505E6D&quot;/&gt;&lt;wsp:rsid wsp:val=&quot;00524275&quot;/&gt;&lt;wsp:rsid wsp:val=&quot;00551CC0&quot;/&gt;&lt;wsp:rsid wsp:val=&quot;005531A3&quot;/&gt;&lt;wsp:rsid wsp:val=&quot;00631CB6&quot;/&gt;&lt;wsp:rsid wsp:val=&quot;00647B42&quot;/&gt;&lt;wsp:rsid wsp:val=&quot;00694D4D&quot;/&gt;&lt;wsp:rsid wsp:val=&quot;006C7D22&quot;/&gt;&lt;wsp:rsid wsp:val=&quot;006E6A3D&quot;/&gt;&lt;wsp:rsid wsp:val=&quot;006F4831&quot;/&gt;&lt;wsp:rsid wsp:val=&quot;00703FBC&quot;/&gt;&lt;wsp:rsid wsp:val=&quot;007221FA&quot;/&gt;&lt;wsp:rsid wsp:val=&quot;00751BF6&quot;/&gt;&lt;wsp:rsid wsp:val=&quot;007633B1&quot;/&gt;&lt;wsp:rsid wsp:val=&quot;007850DB&quot;/&gt;&lt;wsp:rsid wsp:val=&quot;00785D8E&quot;/&gt;&lt;wsp:rsid wsp:val=&quot;007948DE&quot;/&gt;&lt;wsp:rsid wsp:val=&quot;007E2A80&quot;/&gt;&lt;wsp:rsid wsp:val=&quot;00891CEA&quot;/&gt;&lt;wsp:rsid wsp:val=&quot;008B5A7C&quot;/&gt;&lt;wsp:rsid wsp:val=&quot;008D146E&quot;/&gt;&lt;wsp:rsid wsp:val=&quot;008E137B&quot;/&gt;&lt;wsp:rsid wsp:val=&quot;008E6D41&quot;/&gt;&lt;wsp:rsid wsp:val=&quot;00942843&quot;/&gt;&lt;wsp:rsid wsp:val=&quot;00993E5C&quot;/&gt;&lt;wsp:rsid wsp:val=&quot;00A267C3&quot;/&gt;&lt;wsp:rsid wsp:val=&quot;00B04865&quot;/&gt;&lt;wsp:rsid wsp:val=&quot;00B11045&quot;/&gt;&lt;wsp:rsid wsp:val=&quot;00B14CC0&quot;/&gt;&lt;wsp:rsid wsp:val=&quot;00B36108&quot;/&gt;&lt;wsp:rsid wsp:val=&quot;00B46EFC&quot;/&gt;&lt;wsp:rsid wsp:val=&quot;00B92C06&quot;/&gt;&lt;wsp:rsid wsp:val=&quot;00BF426C&quot;/&gt;&lt;wsp:rsid wsp:val=&quot;00C214C7&quot;/&gt;&lt;wsp:rsid wsp:val=&quot;00C518AB&quot;/&gt;&lt;wsp:rsid wsp:val=&quot;00CD4250&quot;/&gt;&lt;wsp:rsid wsp:val=&quot;00D9655F&quot;/&gt;&lt;wsp:rsid wsp:val=&quot;00DF1916&quot;/&gt;&lt;wsp:rsid wsp:val=&quot;00E5187C&quot;/&gt;&lt;wsp:rsid wsp:val=&quot;00EE51A4&quot;/&gt;&lt;wsp:rsid wsp:val=&quot;00FC374E&quot;/&gt;&lt;/wsp:rsids&gt;&lt;/w:docPr&gt;&lt;w:body&gt;&lt;w:p wsp:rsidR=&quot;00000000&quot; wsp:rsidRDefault=&quot;008E6D41&quot;&gt;&lt;m:oMathPara&gt;&lt;m:oMath&gt;&lt;m:sSub&gt;&lt;m:sSubPr&gt;&lt;m:ctrlPr&gt;&lt;w:rPr&gt;&lt;w:rFonts w:ascii=&quot;Cambria Math&quot; w:h-ansi=&quot;Cambria Math&quot;/&gt;&lt;wx:font wx:val=&quot;Cambria Math&quot;/&gt;&lt;/w:rPr&gt;&lt;/m:ctrlPr&gt;&lt;/m:sSubPr&gt;&lt;m:e&gt;&lt;m:r&gt;&lt;m:rPr&gt;&lt;m:sty m:val=&quot;p&quot;/&gt;&lt;/m:rPr&gt;&lt;w:rPr&gt;&lt;w:rFonts w:ascii=&quot;Cambria Math&quot; w:h-ansi=&quot;Cambria Math&quot;/&gt;&lt;wx:font wx:val=&quot;Cambria Math&quot;/&gt;&lt;/w:rPr&gt;&lt;m:t&gt;R&lt;/m:t&gt;&lt;/m:r&gt;&lt;/m:e&gt;&lt;m:sub&gt;&lt;m:r&gt;&lt;m:rPr&gt;&lt;m:sty m:val=&quot;p&quot;/&gt;&lt;/m:rPr&gt;&lt;w:rPr&gt;&lt;w:rFonts w:ascii=&quot;Cambria Math&quot; w:h-ansi=&quot;Cambria Math&quot;/&gt;&lt;wx:font wx:val=&quot;Cambria Math&quot;/&gt;&lt;/w:rPr&gt;&lt;m:t&gt;mt&lt;/m:t&gt;&lt;/m:r&gt;&lt;/m:sub&gt;&lt;/m:sSub&gt;&lt;/m:oMath&gt;&lt;/m:oMathPara&gt;&lt;/w:p&gt;&lt;w:sectPr wsp:rsidR=&quot;00000000&quot;&gt;&lt;w:pgSz w:w=&quot;12240&quot; w:h=&quot;15840&quot;/&gt;&lt;w:pgMar w:top=&quot;1440&quot; w:right=&quot;1800&quot; w:bottom=&quot;1440&quot; w:left=&quot;1800&quot; w:header=&quot;720&quot; w:footer=&quot;720&quot; w:gutter=&quot;0&quot;/&gt;&lt;w:cols w:space=&quot;720&quot;/&gt;&lt;/w:sectPr&gt;&lt;/w:body&gt;&lt;/w:wordDocument&gt;">
            <v:imagedata r:id="rId25" o:title="" chromakey="white"/>
          </v:shape>
        </w:pict>
      </w:r>
      <w:r w:rsidRPr="000D252A">
        <w:instrText xml:space="preserve"> </w:instrText>
      </w:r>
      <w:r w:rsidRPr="000D252A">
        <w:fldChar w:fldCharType="separate"/>
      </w:r>
      <w:r w:rsidRPr="000D252A">
        <w:pict>
          <v:shape id="_x0000_i1044" type="#_x0000_t75" style="width:23.25pt;height:14.25pt" equationxml="&lt;?xml version=&quot;1.0&quot; encoding=&quot;UTF-8&quot; standalone=&quot;yes&quot;?&gt;&#10;&#10;&lt;?mso-application progid=&quot;Word.Document&quot;?&gt;&#10;&#10;&lt;w:wordDocument xmlns:aml=&quot;http://schemas.microsoft.com/aml/2001/core&quot; xmlns:dt=&quot;uuid:C2F41010-65B3-11d1-A29F-00AA00C14882&quot; xmlns:ve=&quot;http://schemas.openxmlformats.org/markup-compatibility/2006&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2&lt;/o:Version&gt;&lt;/o:DocumentProperties&gt;&lt;w:docPr&gt;&lt;w:view w:val=&quot;print&quot;/&gt;&lt;w:zoom w:percent=&quot;100&quot;/&gt;&lt;w:doNotEmbedSystemFonts/&gt;&lt;w:bordersDontSurroundHeader/&gt;&lt;w:bordersDontSurroundFooter/&gt;&lt;w:defaultTabStop w:val=&quot;480&quot;/&gt;&lt;w:drawingGridHorizontalSpacing w:val=&quot;120&quot;/&gt;&lt;w:displayHorizontalDrawingGridEvery w:val=&quot;0&quot;/&gt;&lt;w:displayVerticalDrawingGridEvery w:val=&quot;2&quot;/&gt;&lt;w:punctuationKerning/&gt;&lt;w:characterSpacingControl w:val=&quot;CompressPunctuation&quot;/&gt;&lt;w:optimizeForBrowser/&gt;&lt;w:validateAgainstSchema/&gt;&lt;w:saveInvalidXML w:val=&quot;off&quot;/&gt;&lt;w:ignoreMixedContent w:val=&quot;off&quot;/&gt;&lt;w:alwaysShowPlaceholderText w:val=&quot;off&quot;/&gt;&lt;w:compat&gt;&lt;w:spaceForUL/&gt;&lt;w:balanceSingleByteDoubleByteWidth/&gt;&lt;w:doNotLeaveBackslashAlone/&gt;&lt;w:ulTrailSpace/&gt;&lt;w:doNotExpandShiftReturn/&gt;&lt;w:adjustLineHeightInTable/&gt;&lt;w:breakWrappedTables/&gt;&lt;w:snapToGridInCell/&gt;&lt;w:wrapTextWithPunct/&gt;&lt;w:useAsianBreakRules/&gt;&lt;w:dontGrowAutofit/&gt;&lt;w:useFELayout/&gt;&lt;/w:compat&gt;&lt;wsp:rsids&gt;&lt;wsp:rsidRoot wsp:val=&quot;008E137B&quot;/&gt;&lt;wsp:rsid wsp:val=&quot;000313C6&quot;/&gt;&lt;wsp:rsid wsp:val=&quot;00045D42&quot;/&gt;&lt;wsp:rsid wsp:val=&quot;000651D8&quot;/&gt;&lt;wsp:rsid wsp:val=&quot;000A55B3&quot;/&gt;&lt;wsp:rsid wsp:val=&quot;000B0F68&quot;/&gt;&lt;wsp:rsid wsp:val=&quot;000D252A&quot;/&gt;&lt;wsp:rsid wsp:val=&quot;00112C6F&quot;/&gt;&lt;wsp:rsid wsp:val=&quot;001A2C73&quot;/&gt;&lt;wsp:rsid wsp:val=&quot;002E3356&quot;/&gt;&lt;wsp:rsid wsp:val=&quot;003602B9&quot;/&gt;&lt;wsp:rsid wsp:val=&quot;003C6131&quot;/&gt;&lt;wsp:rsid wsp:val=&quot;003D5486&quot;/&gt;&lt;wsp:rsid wsp:val=&quot;00403F46&quot;/&gt;&lt;wsp:rsid wsp:val=&quot;00412D4A&quot;/&gt;&lt;wsp:rsid wsp:val=&quot;004639F4&quot;/&gt;&lt;wsp:rsid wsp:val=&quot;004803B1&quot;/&gt;&lt;wsp:rsid wsp:val=&quot;00505E6D&quot;/&gt;&lt;wsp:rsid wsp:val=&quot;00524275&quot;/&gt;&lt;wsp:rsid wsp:val=&quot;00551CC0&quot;/&gt;&lt;wsp:rsid wsp:val=&quot;005531A3&quot;/&gt;&lt;wsp:rsid wsp:val=&quot;00631CB6&quot;/&gt;&lt;wsp:rsid wsp:val=&quot;00647B42&quot;/&gt;&lt;wsp:rsid wsp:val=&quot;00694D4D&quot;/&gt;&lt;wsp:rsid wsp:val=&quot;006C7D22&quot;/&gt;&lt;wsp:rsid wsp:val=&quot;006E6A3D&quot;/&gt;&lt;wsp:rsid wsp:val=&quot;006F4831&quot;/&gt;&lt;wsp:rsid wsp:val=&quot;00703FBC&quot;/&gt;&lt;wsp:rsid wsp:val=&quot;007221FA&quot;/&gt;&lt;wsp:rsid wsp:val=&quot;00751BF6&quot;/&gt;&lt;wsp:rsid wsp:val=&quot;007633B1&quot;/&gt;&lt;wsp:rsid wsp:val=&quot;007850DB&quot;/&gt;&lt;wsp:rsid wsp:val=&quot;00785D8E&quot;/&gt;&lt;wsp:rsid wsp:val=&quot;007948DE&quot;/&gt;&lt;wsp:rsid wsp:val=&quot;007E2A80&quot;/&gt;&lt;wsp:rsid wsp:val=&quot;00891CEA&quot;/&gt;&lt;wsp:rsid wsp:val=&quot;008B5A7C&quot;/&gt;&lt;wsp:rsid wsp:val=&quot;008D146E&quot;/&gt;&lt;wsp:rsid wsp:val=&quot;008E137B&quot;/&gt;&lt;wsp:rsid wsp:val=&quot;008E6D41&quot;/&gt;&lt;wsp:rsid wsp:val=&quot;00942843&quot;/&gt;&lt;wsp:rsid wsp:val=&quot;00993E5C&quot;/&gt;&lt;wsp:rsid wsp:val=&quot;00A267C3&quot;/&gt;&lt;wsp:rsid wsp:val=&quot;00B04865&quot;/&gt;&lt;wsp:rsid wsp:val=&quot;00B11045&quot;/&gt;&lt;wsp:rsid wsp:val=&quot;00B14CC0&quot;/&gt;&lt;wsp:rsid wsp:val=&quot;00B36108&quot;/&gt;&lt;wsp:rsid wsp:val=&quot;00B46EFC&quot;/&gt;&lt;wsp:rsid wsp:val=&quot;00B92C06&quot;/&gt;&lt;wsp:rsid wsp:val=&quot;00BF426C&quot;/&gt;&lt;wsp:rsid wsp:val=&quot;00C214C7&quot;/&gt;&lt;wsp:rsid wsp:val=&quot;00C518AB&quot;/&gt;&lt;wsp:rsid wsp:val=&quot;00CD4250&quot;/&gt;&lt;wsp:rsid wsp:val=&quot;00D9655F&quot;/&gt;&lt;wsp:rsid wsp:val=&quot;00DF1916&quot;/&gt;&lt;wsp:rsid wsp:val=&quot;00E5187C&quot;/&gt;&lt;wsp:rsid wsp:val=&quot;00EE51A4&quot;/&gt;&lt;wsp:rsid wsp:val=&quot;00FC374E&quot;/&gt;&lt;/wsp:rsids&gt;&lt;/w:docPr&gt;&lt;w:body&gt;&lt;w:p wsp:rsidR=&quot;00000000&quot; wsp:rsidRDefault=&quot;008E6D41&quot;&gt;&lt;m:oMathPara&gt;&lt;m:oMath&gt;&lt;m:sSub&gt;&lt;m:sSubPr&gt;&lt;m:ctrlPr&gt;&lt;w:rPr&gt;&lt;w:rFonts w:ascii=&quot;Cambria Math&quot; w:h-ansi=&quot;Cambria Math&quot;/&gt;&lt;wx:font wx:val=&quot;Cambria Math&quot;/&gt;&lt;/w:rPr&gt;&lt;/m:ctrlPr&gt;&lt;/m:sSubPr&gt;&lt;m:e&gt;&lt;m:r&gt;&lt;m:rPr&gt;&lt;m:sty m:val=&quot;p&quot;/&gt;&lt;/m:rPr&gt;&lt;w:rPr&gt;&lt;w:rFonts w:ascii=&quot;Cambria Math&quot; w:h-ansi=&quot;Cambria Math&quot;/&gt;&lt;wx:font wx:val=&quot;Cambria Math&quot;/&gt;&lt;/w:rPr&gt;&lt;m:t&gt;R&lt;/m:t&gt;&lt;/m:r&gt;&lt;/m:e&gt;&lt;m:sub&gt;&lt;m:r&gt;&lt;m:rPr&gt;&lt;m:sty m:val=&quot;p&quot;/&gt;&lt;/m:rPr&gt;&lt;w:rPr&gt;&lt;w:rFonts w:ascii=&quot;Cambria Math&quot; w:h-ansi=&quot;Cambria Math&quot;/&gt;&lt;wx:font wx:val=&quot;Cambria Math&quot;/&gt;&lt;/w:rPr&gt;&lt;m:t&gt;mt&lt;/m:t&gt;&lt;/m:r&gt;&lt;/m:sub&gt;&lt;/m:sSub&gt;&lt;/m:oMath&gt;&lt;/m:oMathPara&gt;&lt;/w:p&gt;&lt;w:sectPr wsp:rsidR=&quot;00000000&quot;&gt;&lt;w:pgSz w:w=&quot;12240&quot; w:h=&quot;15840&quot;/&gt;&lt;w:pgMar w:top=&quot;1440&quot; w:right=&quot;1800&quot; w:bottom=&quot;1440&quot; w:left=&quot;1800&quot; w:header=&quot;720&quot; w:footer=&quot;720&quot; w:gutter=&quot;0&quot;/&gt;&lt;w:cols w:space=&quot;720&quot;/&gt;&lt;/w:sectPr&gt;&lt;/w:body&gt;&lt;/w:wordDocument&gt;">
            <v:imagedata r:id="rId25" o:title="" chromakey="white"/>
          </v:shape>
        </w:pict>
      </w:r>
      <w:r w:rsidRPr="000D252A">
        <w:fldChar w:fldCharType="end"/>
      </w:r>
      <w:r w:rsidRPr="00031180">
        <w:instrText xml:space="preserve"> </w:instrText>
      </w:r>
      <w:r w:rsidRPr="00031180">
        <w:fldChar w:fldCharType="end"/>
      </w:r>
      <w:r w:rsidRPr="00956C37">
        <w:rPr>
          <w:position w:val="-12"/>
        </w:rPr>
        <w:object w:dxaOrig="380" w:dyaOrig="360">
          <v:shape id="_x0000_i1045" type="#_x0000_t75" style="width:18.75pt;height:18pt" o:ole="">
            <v:imagedata r:id="rId26" o:title=""/>
          </v:shape>
          <o:OLEObject Type="Embed" ProgID="Equation.3" ShapeID="_x0000_i1045" DrawAspect="Content" ObjectID="_1346778274" r:id="rId27"/>
        </w:object>
      </w:r>
      <w:r>
        <w:rPr>
          <w:rFonts w:hint="eastAsia"/>
        </w:rPr>
        <w:t>是股票市場的指數第</w:t>
      </w:r>
      <w:r w:rsidRPr="00A323F1">
        <w:rPr>
          <w:rFonts w:ascii="Times New Roman" w:hAnsi="Times New Roman"/>
        </w:rPr>
        <w:t>t</w:t>
      </w:r>
      <w:r>
        <w:rPr>
          <w:rFonts w:hint="eastAsia"/>
        </w:rPr>
        <w:t>天的回報，</w:t>
      </w:r>
    </w:p>
    <w:p w:rsidR="00DA34BD" w:rsidRDefault="00DA34BD" w:rsidP="00891CEA">
      <w:pPr>
        <w:snapToGrid w:val="0"/>
        <w:spacing w:line="240" w:lineRule="atLeast"/>
        <w:jc w:val="both"/>
      </w:pPr>
      <w:r w:rsidRPr="00956C37">
        <w:rPr>
          <w:position w:val="-12"/>
        </w:rPr>
        <w:object w:dxaOrig="380" w:dyaOrig="360">
          <v:shape id="_x0000_i1046" type="#_x0000_t75" style="width:18.75pt;height:18pt" o:ole="">
            <v:imagedata r:id="rId26" o:title=""/>
          </v:shape>
          <o:OLEObject Type="Embed" ProgID="Equation.3" ShapeID="_x0000_i1046" DrawAspect="Content" ObjectID="_1346778275" r:id="rId28"/>
        </w:object>
      </w:r>
      <w:r>
        <w:rPr>
          <w:position w:val="-12"/>
        </w:rPr>
        <w:t xml:space="preserve"> </w:t>
      </w:r>
      <w:r>
        <w:t xml:space="preserve">= </w:t>
      </w:r>
      <w:r w:rsidRPr="000D252A">
        <w:fldChar w:fldCharType="begin"/>
      </w:r>
      <w:r w:rsidRPr="000D252A">
        <w:instrText xml:space="preserve"> QUOTE </w:instrText>
      </w:r>
      <w:r w:rsidRPr="000D252A">
        <w:pict>
          <v:shape id="_x0000_i1047" type="#_x0000_t75" style="width:67.5pt;height:26.25pt" equationxml="&lt;?xml version=&quot;1.0&quot; encoding=&quot;UTF-8&quot; standalone=&quot;yes&quot;?&gt;&#10;&#10;&lt;?mso-application progid=&quot;Word.Document&quot;?&gt;&#10;&#10;&lt;w:wordDocument xmlns:aml=&quot;http://schemas.microsoft.com/aml/2001/core&quot; xmlns:dt=&quot;uuid:C2F41010-65B3-11d1-A29F-00AA00C14882&quot; xmlns:ve=&quot;http://schemas.openxmlformats.org/markup-compatibility/2006&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2&lt;/o:Version&gt;&lt;/o:DocumentProperties&gt;&lt;w:docPr&gt;&lt;w:view w:val=&quot;print&quot;/&gt;&lt;w:zoom w:percent=&quot;100&quot;/&gt;&lt;w:doNotEmbedSystemFonts/&gt;&lt;w:bordersDontSurroundHeader/&gt;&lt;w:bordersDontSurroundFooter/&gt;&lt;w:defaultTabStop w:val=&quot;480&quot;/&gt;&lt;w:drawingGridHorizontalSpacing w:val=&quot;120&quot;/&gt;&lt;w:displayHorizontalDrawingGridEvery w:val=&quot;0&quot;/&gt;&lt;w:displayVerticalDrawingGridEvery w:val=&quot;2&quot;/&gt;&lt;w:punctuationKerning/&gt;&lt;w:characterSpacingControl w:val=&quot;CompressPunctuation&quot;/&gt;&lt;w:optimizeForBrowser/&gt;&lt;w:validateAgainstSchema/&gt;&lt;w:saveInvalidXML w:val=&quot;off&quot;/&gt;&lt;w:ignoreMixedContent w:val=&quot;off&quot;/&gt;&lt;w:alwaysShowPlaceholderText w:val=&quot;off&quot;/&gt;&lt;w:compat&gt;&lt;w:spaceForUL/&gt;&lt;w:balanceSingleByteDoubleByteWidth/&gt;&lt;w:doNotLeaveBackslashAlone/&gt;&lt;w:ulTrailSpace/&gt;&lt;w:doNotExpandShiftReturn/&gt;&lt;w:adjustLineHeightInTable/&gt;&lt;w:breakWrappedTables/&gt;&lt;w:snapToGridInCell/&gt;&lt;w:wrapTextWithPunct/&gt;&lt;w:useAsianBreakRules/&gt;&lt;w:dontGrowAutofit/&gt;&lt;w:useFELayout/&gt;&lt;/w:compat&gt;&lt;wsp:rsids&gt;&lt;wsp:rsidRoot wsp:val=&quot;008E137B&quot;/&gt;&lt;wsp:rsid wsp:val=&quot;000313C6&quot;/&gt;&lt;wsp:rsid wsp:val=&quot;00045D42&quot;/&gt;&lt;wsp:rsid wsp:val=&quot;000651D8&quot;/&gt;&lt;wsp:rsid wsp:val=&quot;000A55B3&quot;/&gt;&lt;wsp:rsid wsp:val=&quot;000B0F68&quot;/&gt;&lt;wsp:rsid wsp:val=&quot;000D252A&quot;/&gt;&lt;wsp:rsid wsp:val=&quot;00112C6F&quot;/&gt;&lt;wsp:rsid wsp:val=&quot;001A2C73&quot;/&gt;&lt;wsp:rsid wsp:val=&quot;002E3356&quot;/&gt;&lt;wsp:rsid wsp:val=&quot;003602B9&quot;/&gt;&lt;wsp:rsid wsp:val=&quot;003C6131&quot;/&gt;&lt;wsp:rsid wsp:val=&quot;003D5486&quot;/&gt;&lt;wsp:rsid wsp:val=&quot;00403F46&quot;/&gt;&lt;wsp:rsid wsp:val=&quot;00412D4A&quot;/&gt;&lt;wsp:rsid wsp:val=&quot;004639F4&quot;/&gt;&lt;wsp:rsid wsp:val=&quot;004803B1&quot;/&gt;&lt;wsp:rsid wsp:val=&quot;00505E6D&quot;/&gt;&lt;wsp:rsid wsp:val=&quot;00524275&quot;/&gt;&lt;wsp:rsid wsp:val=&quot;00551CC0&quot;/&gt;&lt;wsp:rsid wsp:val=&quot;005531A3&quot;/&gt;&lt;wsp:rsid wsp:val=&quot;00631CB6&quot;/&gt;&lt;wsp:rsid wsp:val=&quot;00647B42&quot;/&gt;&lt;wsp:rsid wsp:val=&quot;00694D4D&quot;/&gt;&lt;wsp:rsid wsp:val=&quot;006C7D22&quot;/&gt;&lt;wsp:rsid wsp:val=&quot;006E6A3D&quot;/&gt;&lt;wsp:rsid wsp:val=&quot;006F4831&quot;/&gt;&lt;wsp:rsid wsp:val=&quot;00703FBC&quot;/&gt;&lt;wsp:rsid wsp:val=&quot;007221FA&quot;/&gt;&lt;wsp:rsid wsp:val=&quot;00751BF6&quot;/&gt;&lt;wsp:rsid wsp:val=&quot;007633B1&quot;/&gt;&lt;wsp:rsid wsp:val=&quot;007850DB&quot;/&gt;&lt;wsp:rsid wsp:val=&quot;00785D8E&quot;/&gt;&lt;wsp:rsid wsp:val=&quot;007948DE&quot;/&gt;&lt;wsp:rsid wsp:val=&quot;007E2A80&quot;/&gt;&lt;wsp:rsid wsp:val=&quot;00891CEA&quot;/&gt;&lt;wsp:rsid wsp:val=&quot;008B5A7C&quot;/&gt;&lt;wsp:rsid wsp:val=&quot;008D146E&quot;/&gt;&lt;wsp:rsid wsp:val=&quot;008E137B&quot;/&gt;&lt;wsp:rsid wsp:val=&quot;00942843&quot;/&gt;&lt;wsp:rsid wsp:val=&quot;00993E5C&quot;/&gt;&lt;wsp:rsid wsp:val=&quot;00A267C3&quot;/&gt;&lt;wsp:rsid wsp:val=&quot;00B04865&quot;/&gt;&lt;wsp:rsid wsp:val=&quot;00B11045&quot;/&gt;&lt;wsp:rsid wsp:val=&quot;00B14CC0&quot;/&gt;&lt;wsp:rsid wsp:val=&quot;00B36108&quot;/&gt;&lt;wsp:rsid wsp:val=&quot;00B46EFC&quot;/&gt;&lt;wsp:rsid wsp:val=&quot;00B92C06&quot;/&gt;&lt;wsp:rsid wsp:val=&quot;00BB3D07&quot;/&gt;&lt;wsp:rsid wsp:val=&quot;00BF426C&quot;/&gt;&lt;wsp:rsid wsp:val=&quot;00C214C7&quot;/&gt;&lt;wsp:rsid wsp:val=&quot;00C518AB&quot;/&gt;&lt;wsp:rsid wsp:val=&quot;00CD4250&quot;/&gt;&lt;wsp:rsid wsp:val=&quot;00D9655F&quot;/&gt;&lt;wsp:rsid wsp:val=&quot;00DF1916&quot;/&gt;&lt;wsp:rsid wsp:val=&quot;00E5187C&quot;/&gt;&lt;wsp:rsid wsp:val=&quot;00EE51A4&quot;/&gt;&lt;wsp:rsid wsp:val=&quot;00FC374E&quot;/&gt;&lt;/wsp:rsids&gt;&lt;/w:docPr&gt;&lt;w:body&gt;&lt;w:p wsp:rsidR=&quot;00000000&quot; wsp:rsidRDefault=&quot;00BB3D07&quot;&gt;&lt;m:oMathPara&gt;&lt;m:oMath&gt;&lt;m:f&gt;&lt;m:fPr&gt;&lt;m:ctrlPr&gt;&lt;w:rPr&gt;&lt;w:rFonts w:ascii=&quot;Cambria Math&quot; w:h-ansi=&quot;Cambria Math&quot; w:cs=&quot;Calibri&quot;/&gt;&lt;wx:font wx:val=&quot;Cambria Math&quot;/&gt;&lt;/w:rPr&gt;&lt;/m:ctrlPr&gt;&lt;/m:fPr&gt;&lt;m:num&gt;&lt;m:r&gt;&lt;m:rPr&gt;&lt;m:sty m:val=&quot;p&quot;/&gt;&lt;/m:rPr&gt;&lt;w:rPr&gt;&lt;w:rFonts w:ascii=&quot;Cambria Math&quot; w:cs=&quot;Calibri&quot;/&gt;&lt;wx:font wx:val=&quot;Cambria Math&quot;/&gt;&lt;/w:rPr&gt;&lt;m:t&gt; &lt;/m:t&gt;&lt;/m:r&gt;&lt;m:r&gt;&lt;w:rPr&gt;&lt;w:rFonts w:ascii=&quot;Cambria Math&quot; w:cs=&quot;Calibri&quot;/&gt;&lt;wx:font wx:val=&quot;Cambria Math&quot;/&gt;&lt;w:i/&gt;&lt;/w:rPr&gt;&lt;m:t&gt;CP&lt;/m:t&gt;&lt;/m:r&gt;&lt;m:r&gt;&lt;w:rPr&gt;&lt;w:rFonts w:ascii=&quot;Cambria Math&quot; w:cs=&quot;Calibri&quot;/&gt;&lt;wx:font wx:val=&quot;Cambria Math&quot;/&gt;&lt;w:i/&gt;&lt;w:vertAlign w:val=&quot;subscript&quot;/&gt;&lt;/w:rPr&gt;&lt;m:t&gt;t&lt;/m:t&gt;&lt;/m:r&gt;&lt;m:r&gt;&lt;w:rPr&gt;&lt;w:rFonts w:ascii=&quot;Cambria Math&quot; w:fareast=&quot;MS Mincho&quot; w:h-ansi=&quot;Cambria Math&quot; w:cs=&quot;Calibri&quot;/&gt;&lt;wx:font wx:val=&quot;Cambria Math&quot;/&gt;&lt;w:i/&gt;&lt;/w:rPr&gt;&lt;m:t&gt;-&lt;/m:t&gt;&lt;/m:r&gt;&lt;m:r&gt;&lt;w:rPr&gt;&lt;w:rFonts w:ascii=&quot;Cambria Math&quot; w:cs=&quot;Calibri&quot;/&gt;&lt;wx:font wx:val=&quot;Cambria Math&quot;/&gt;&lt;w:i/&gt;&lt;/w:rPr&gt;&lt;m:t&gt;CP&lt;/m:t&gt;&lt;/m:r&gt;&lt;m:r&gt;&lt;w:rPr&gt;&lt;w:rFonts w:ascii=&quot;Cambria Math&quot; w:cs=&quot;Calibri&quot;/&gt;&lt;wx:font wx:val=&quot;Cambria Math&quot;/&gt;&lt;w:i/&gt;&lt;w:vertAlign w:val=&quot;subscript&quot;/&gt;&lt;/w:rPr&gt;&lt;m:t&gt;t&lt;/m:t&gt;&lt;/m:r&gt;&lt;m:r&gt;&lt;w:rPr&gt;&lt;w:rFonts w:ascii=&quot;Cambria Math&quot; w:fareast=&quot;MS Mincho&quot; w:h-ansi=&quot;Cambria Math&quot; w:cs=&quot;Calibri&quot;/&gt;&lt;wx:font wx:val=&quot;Cambria Math&quot;/&gt;&lt;w:i/&gt;&lt;w:vertAlign w:val=&quot;subscript&quot;/&gt;&lt;/w:rPr&gt;&lt;m:t&gt;-&lt;/m:t&gt;&lt;/m:r&gt;&lt;m:r&gt;&lt;m:rPr&gt;&lt;m:sty m:val=&quot;p&quot;/&gt;&lt;/m:rPr&gt;&lt;w:rPr&gt;&lt;w:rFonts w:ascii=&quot;Cambria Math&quot; w:cs=&quot;Calibri&quot;/&gt;&lt;wx:font wx:val=&quot;Cambria Math&quot;/&gt;&lt;w:vertAlign w:val=&quot;subscript&quot;/&gt;&lt;/w:rPr&gt;&lt;m:t&gt;1&lt;/m:t&gt;&lt;/m:r&gt;&lt;/m:num&gt;&lt;m:den&gt;&lt;m:r&gt;&lt;w:rPr&gt;&lt;w:rFonts w:ascii=&quot;Cambria Math&quot; w:cs=&quot;Calibri&quot;/&gt;&lt;wx:font wx:val=&quot;Cambria Math&quot;/&gt;&lt;w:i/&gt;&lt;/w:rPr&gt;&lt;m:t&gt; CP&lt;/m:t&gt;&lt;/m:r&gt;&lt;m:r&gt;&lt;w:rPr&gt;&lt;w:rFonts w:ascii=&quot;Cambria Math&quot; w:cs=&quot;Calibri&quot;/&gt;&lt;wx:font wx:val=&quot;Cambria Math&quot;/&gt;&lt;w:i/&gt;&lt;w:vertAlign w:val=&quot;subscript&quot;/&gt;&lt;/w:rPr&gt;&lt;m:t&gt;t&lt;/m:t&gt;&lt;/m:r&gt;&lt;m:r&gt;&lt;w:rPr&gt;&lt;w:rFonts w:ascii=&quot;Cambria Math&quot; w:fareast=&quot;MS Mincho&quot; w:h-ansi=&quot;Cambria Math&quot; w:cs=&quot;Calibri&quot;/&gt;&lt;wx:font wx:val=&quot;Cambria Math&quot;/&gt;&lt;w:i/&gt;&lt;w:vertAlign w:val=&quot;subscript&quot;/&gt;&lt;/w:rPr&gt;&lt;m:t&gt;-&lt;/m:t&gt;&lt;/m:r&gt;&lt;m:r&gt;&lt;w:rPr&gt;&lt;w:rFonts w:ascii=&quot;Cambria Math&quot; w:cs=&quot;Calibri&quot;/&gt;&lt;wx:font wx:val=&quot;Cambria Math&quot;/&gt;&lt;w:i/&gt;&lt;w:vertAlign w:val=&quot;subscript&quot;/&gt;&lt;/w:rPr&gt;&lt;m:t&gt;1&lt;/m:t&gt;&lt;/m:r&gt;&lt;/m:den&gt;&lt;/m:f&gt;&lt;/m:oMath&gt;&lt;/m:oMathPara&gt;&lt;/w:p&gt;&lt;w:sectPr wsp:rsidR=&quot;00000000&quot;&gt;&lt;w:pgSz w:w=&quot;12240&quot; w:h=&quot;15840&quot;/&gt;&lt;w:pgMar w:top=&quot;1440&quot; w:right=&quot;1800&quot; w:bottom=&quot;1440&quot; w:left=&quot;1800&quot; w:header=&quot;720&quot; w:footer=&quot;720&quot; w:gutter=&quot;0&quot;/&gt;&lt;w:cols w:space=&quot;720&quot;/&gt;&lt;/w:sectPr&gt;&lt;/w:body&gt;&lt;/w:wordDocument&gt;">
            <v:imagedata r:id="rId18" o:title="" chromakey="white"/>
          </v:shape>
        </w:pict>
      </w:r>
      <w:r w:rsidRPr="000D252A">
        <w:instrText xml:space="preserve"> </w:instrText>
      </w:r>
      <w:r w:rsidRPr="000D252A">
        <w:fldChar w:fldCharType="separate"/>
      </w:r>
      <w:r w:rsidRPr="000D252A">
        <w:pict>
          <v:shape id="_x0000_i1048" type="#_x0000_t75" style="width:67.5pt;height:26.25pt" equationxml="&lt;?xml version=&quot;1.0&quot; encoding=&quot;UTF-8&quot; standalone=&quot;yes&quot;?&gt;&#10;&#10;&lt;?mso-application progid=&quot;Word.Document&quot;?&gt;&#10;&#10;&lt;w:wordDocument xmlns:aml=&quot;http://schemas.microsoft.com/aml/2001/core&quot; xmlns:dt=&quot;uuid:C2F41010-65B3-11d1-A29F-00AA00C14882&quot; xmlns:ve=&quot;http://schemas.openxmlformats.org/markup-compatibility/2006&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2&lt;/o:Version&gt;&lt;/o:DocumentProperties&gt;&lt;w:docPr&gt;&lt;w:view w:val=&quot;print&quot;/&gt;&lt;w:zoom w:percent=&quot;100&quot;/&gt;&lt;w:doNotEmbedSystemFonts/&gt;&lt;w:bordersDontSurroundHeader/&gt;&lt;w:bordersDontSurroundFooter/&gt;&lt;w:defaultTabStop w:val=&quot;480&quot;/&gt;&lt;w:drawingGridHorizontalSpacing w:val=&quot;120&quot;/&gt;&lt;w:displayHorizontalDrawingGridEvery w:val=&quot;0&quot;/&gt;&lt;w:displayVerticalDrawingGridEvery w:val=&quot;2&quot;/&gt;&lt;w:punctuationKerning/&gt;&lt;w:characterSpacingControl w:val=&quot;CompressPunctuation&quot;/&gt;&lt;w:optimizeForBrowser/&gt;&lt;w:validateAgainstSchema/&gt;&lt;w:saveInvalidXML w:val=&quot;off&quot;/&gt;&lt;w:ignoreMixedContent w:val=&quot;off&quot;/&gt;&lt;w:alwaysShowPlaceholderText w:val=&quot;off&quot;/&gt;&lt;w:compat&gt;&lt;w:spaceForUL/&gt;&lt;w:balanceSingleByteDoubleByteWidth/&gt;&lt;w:doNotLeaveBackslashAlone/&gt;&lt;w:ulTrailSpace/&gt;&lt;w:doNotExpandShiftReturn/&gt;&lt;w:adjustLineHeightInTable/&gt;&lt;w:breakWrappedTables/&gt;&lt;w:snapToGridInCell/&gt;&lt;w:wrapTextWithPunct/&gt;&lt;w:useAsianBreakRules/&gt;&lt;w:dontGrowAutofit/&gt;&lt;w:useFELayout/&gt;&lt;/w:compat&gt;&lt;wsp:rsids&gt;&lt;wsp:rsidRoot wsp:val=&quot;008E137B&quot;/&gt;&lt;wsp:rsid wsp:val=&quot;000313C6&quot;/&gt;&lt;wsp:rsid wsp:val=&quot;00045D42&quot;/&gt;&lt;wsp:rsid wsp:val=&quot;000651D8&quot;/&gt;&lt;wsp:rsid wsp:val=&quot;000A55B3&quot;/&gt;&lt;wsp:rsid wsp:val=&quot;000B0F68&quot;/&gt;&lt;wsp:rsid wsp:val=&quot;000D252A&quot;/&gt;&lt;wsp:rsid wsp:val=&quot;00112C6F&quot;/&gt;&lt;wsp:rsid wsp:val=&quot;001A2C73&quot;/&gt;&lt;wsp:rsid wsp:val=&quot;002E3356&quot;/&gt;&lt;wsp:rsid wsp:val=&quot;003602B9&quot;/&gt;&lt;wsp:rsid wsp:val=&quot;003C6131&quot;/&gt;&lt;wsp:rsid wsp:val=&quot;003D5486&quot;/&gt;&lt;wsp:rsid wsp:val=&quot;00403F46&quot;/&gt;&lt;wsp:rsid wsp:val=&quot;00412D4A&quot;/&gt;&lt;wsp:rsid wsp:val=&quot;004639F4&quot;/&gt;&lt;wsp:rsid wsp:val=&quot;004803B1&quot;/&gt;&lt;wsp:rsid wsp:val=&quot;00505E6D&quot;/&gt;&lt;wsp:rsid wsp:val=&quot;00524275&quot;/&gt;&lt;wsp:rsid wsp:val=&quot;00551CC0&quot;/&gt;&lt;wsp:rsid wsp:val=&quot;005531A3&quot;/&gt;&lt;wsp:rsid wsp:val=&quot;00631CB6&quot;/&gt;&lt;wsp:rsid wsp:val=&quot;00647B42&quot;/&gt;&lt;wsp:rsid wsp:val=&quot;00694D4D&quot;/&gt;&lt;wsp:rsid wsp:val=&quot;006C7D22&quot;/&gt;&lt;wsp:rsid wsp:val=&quot;006E6A3D&quot;/&gt;&lt;wsp:rsid wsp:val=&quot;006F4831&quot;/&gt;&lt;wsp:rsid wsp:val=&quot;00703FBC&quot;/&gt;&lt;wsp:rsid wsp:val=&quot;007221FA&quot;/&gt;&lt;wsp:rsid wsp:val=&quot;00751BF6&quot;/&gt;&lt;wsp:rsid wsp:val=&quot;007633B1&quot;/&gt;&lt;wsp:rsid wsp:val=&quot;007850DB&quot;/&gt;&lt;wsp:rsid wsp:val=&quot;00785D8E&quot;/&gt;&lt;wsp:rsid wsp:val=&quot;007948DE&quot;/&gt;&lt;wsp:rsid wsp:val=&quot;007E2A80&quot;/&gt;&lt;wsp:rsid wsp:val=&quot;00891CEA&quot;/&gt;&lt;wsp:rsid wsp:val=&quot;008B5A7C&quot;/&gt;&lt;wsp:rsid wsp:val=&quot;008D146E&quot;/&gt;&lt;wsp:rsid wsp:val=&quot;008E137B&quot;/&gt;&lt;wsp:rsid wsp:val=&quot;00942843&quot;/&gt;&lt;wsp:rsid wsp:val=&quot;00993E5C&quot;/&gt;&lt;wsp:rsid wsp:val=&quot;00A267C3&quot;/&gt;&lt;wsp:rsid wsp:val=&quot;00B04865&quot;/&gt;&lt;wsp:rsid wsp:val=&quot;00B11045&quot;/&gt;&lt;wsp:rsid wsp:val=&quot;00B14CC0&quot;/&gt;&lt;wsp:rsid wsp:val=&quot;00B36108&quot;/&gt;&lt;wsp:rsid wsp:val=&quot;00B46EFC&quot;/&gt;&lt;wsp:rsid wsp:val=&quot;00B92C06&quot;/&gt;&lt;wsp:rsid wsp:val=&quot;00BB3D07&quot;/&gt;&lt;wsp:rsid wsp:val=&quot;00BF426C&quot;/&gt;&lt;wsp:rsid wsp:val=&quot;00C214C7&quot;/&gt;&lt;wsp:rsid wsp:val=&quot;00C518AB&quot;/&gt;&lt;wsp:rsid wsp:val=&quot;00CD4250&quot;/&gt;&lt;wsp:rsid wsp:val=&quot;00D9655F&quot;/&gt;&lt;wsp:rsid wsp:val=&quot;00DF1916&quot;/&gt;&lt;wsp:rsid wsp:val=&quot;00E5187C&quot;/&gt;&lt;wsp:rsid wsp:val=&quot;00EE51A4&quot;/&gt;&lt;wsp:rsid wsp:val=&quot;00FC374E&quot;/&gt;&lt;/wsp:rsids&gt;&lt;/w:docPr&gt;&lt;w:body&gt;&lt;w:p wsp:rsidR=&quot;00000000&quot; wsp:rsidRDefault=&quot;00BB3D07&quot;&gt;&lt;m:oMathPara&gt;&lt;m:oMath&gt;&lt;m:f&gt;&lt;m:fPr&gt;&lt;m:ctrlPr&gt;&lt;w:rPr&gt;&lt;w:rFonts w:ascii=&quot;Cambria Math&quot; w:h-ansi=&quot;Cambria Math&quot; w:cs=&quot;Calibri&quot;/&gt;&lt;wx:font wx:val=&quot;Cambria Math&quot;/&gt;&lt;/w:rPr&gt;&lt;/m:ctrlPr&gt;&lt;/m:fPr&gt;&lt;m:num&gt;&lt;m:r&gt;&lt;m:rPr&gt;&lt;m:sty m:val=&quot;p&quot;/&gt;&lt;/m:rPr&gt;&lt;w:rPr&gt;&lt;w:rFonts w:ascii=&quot;Cambria Math&quot; w:cs=&quot;Calibri&quot;/&gt;&lt;wx:font wx:val=&quot;Cambria Math&quot;/&gt;&lt;/w:rPr&gt;&lt;m:t&gt; &lt;/m:t&gt;&lt;/m:r&gt;&lt;m:r&gt;&lt;w:rPr&gt;&lt;w:rFonts w:ascii=&quot;Cambria Math&quot; w:cs=&quot;Calibri&quot;/&gt;&lt;wx:font wx:val=&quot;Cambria Math&quot;/&gt;&lt;w:i/&gt;&lt;/w:rPr&gt;&lt;m:t&gt;CP&lt;/m:t&gt;&lt;/m:r&gt;&lt;m:r&gt;&lt;w:rPr&gt;&lt;w:rFonts w:ascii=&quot;Cambria Math&quot; w:cs=&quot;Calibri&quot;/&gt;&lt;wx:font wx:val=&quot;Cambria Math&quot;/&gt;&lt;w:i/&gt;&lt;w:vertAlign w:val=&quot;subscript&quot;/&gt;&lt;/w:rPr&gt;&lt;m:t&gt;t&lt;/m:t&gt;&lt;/m:r&gt;&lt;m:r&gt;&lt;w:rPr&gt;&lt;w:rFonts w:ascii=&quot;Cambria Math&quot; w:fareast=&quot;MS Mincho&quot; w:h-ansi=&quot;Cambria Math&quot; w:cs=&quot;Calibri&quot;/&gt;&lt;wx:font wx:val=&quot;Cambria Math&quot;/&gt;&lt;w:i/&gt;&lt;/w:rPr&gt;&lt;m:t&gt;-&lt;/m:t&gt;&lt;/m:r&gt;&lt;m:r&gt;&lt;w:rPr&gt;&lt;w:rFonts w:ascii=&quot;Cambria Math&quot; w:cs=&quot;Calibri&quot;/&gt;&lt;wx:font wx:val=&quot;Cambria Math&quot;/&gt;&lt;w:i/&gt;&lt;/w:rPr&gt;&lt;m:t&gt;CP&lt;/m:t&gt;&lt;/m:r&gt;&lt;m:r&gt;&lt;w:rPr&gt;&lt;w:rFonts w:ascii=&quot;Cambria Math&quot; w:cs=&quot;Calibri&quot;/&gt;&lt;wx:font wx:val=&quot;Cambria Math&quot;/&gt;&lt;w:i/&gt;&lt;w:vertAlign w:val=&quot;subscript&quot;/&gt;&lt;/w:rPr&gt;&lt;m:t&gt;t&lt;/m:t&gt;&lt;/m:r&gt;&lt;m:r&gt;&lt;w:rPr&gt;&lt;w:rFonts w:ascii=&quot;Cambria Math&quot; w:fareast=&quot;MS Mincho&quot; w:h-ansi=&quot;Cambria Math&quot; w:cs=&quot;Calibri&quot;/&gt;&lt;wx:font wx:val=&quot;Cambria Math&quot;/&gt;&lt;w:i/&gt;&lt;w:vertAlign w:val=&quot;subscript&quot;/&gt;&lt;/w:rPr&gt;&lt;m:t&gt;-&lt;/m:t&gt;&lt;/m:r&gt;&lt;m:r&gt;&lt;m:rPr&gt;&lt;m:sty m:val=&quot;p&quot;/&gt;&lt;/m:rPr&gt;&lt;w:rPr&gt;&lt;w:rFonts w:ascii=&quot;Cambria Math&quot; w:cs=&quot;Calibri&quot;/&gt;&lt;wx:font wx:val=&quot;Cambria Math&quot;/&gt;&lt;w:vertAlign w:val=&quot;subscript&quot;/&gt;&lt;/w:rPr&gt;&lt;m:t&gt;1&lt;/m:t&gt;&lt;/m:r&gt;&lt;/m:num&gt;&lt;m:den&gt;&lt;m:r&gt;&lt;w:rPr&gt;&lt;w:rFonts w:ascii=&quot;Cambria Math&quot; w:cs=&quot;Calibri&quot;/&gt;&lt;wx:font wx:val=&quot;Cambria Math&quot;/&gt;&lt;w:i/&gt;&lt;/w:rPr&gt;&lt;m:t&gt; CP&lt;/m:t&gt;&lt;/m:r&gt;&lt;m:r&gt;&lt;w:rPr&gt;&lt;w:rFonts w:ascii=&quot;Cambria Math&quot; w:cs=&quot;Calibri&quot;/&gt;&lt;wx:font wx:val=&quot;Cambria Math&quot;/&gt;&lt;w:i/&gt;&lt;w:vertAlign w:val=&quot;subscript&quot;/&gt;&lt;/w:rPr&gt;&lt;m:t&gt;t&lt;/m:t&gt;&lt;/m:r&gt;&lt;m:r&gt;&lt;w:rPr&gt;&lt;w:rFonts w:ascii=&quot;Cambria Math&quot; w:fareast=&quot;MS Mincho&quot; w:h-ansi=&quot;Cambria Math&quot; w:cs=&quot;Calibri&quot;/&gt;&lt;wx:font wx:val=&quot;Cambria Math&quot;/&gt;&lt;w:i/&gt;&lt;w:vertAlign w:val=&quot;subscript&quot;/&gt;&lt;/w:rPr&gt;&lt;m:t&gt;-&lt;/m:t&gt;&lt;/m:r&gt;&lt;m:r&gt;&lt;w:rPr&gt;&lt;w:rFonts w:ascii=&quot;Cambria Math&quot; w:cs=&quot;Calibri&quot;/&gt;&lt;wx:font wx:val=&quot;Cambria Math&quot;/&gt;&lt;w:i/&gt;&lt;w:vertAlign w:val=&quot;subscript&quot;/&gt;&lt;/w:rPr&gt;&lt;m:t&gt;1&lt;/m:t&gt;&lt;/m:r&gt;&lt;/m:den&gt;&lt;/m:f&gt;&lt;/m:oMath&gt;&lt;/m:oMathPara&gt;&lt;/w:p&gt;&lt;w:sectPr wsp:rsidR=&quot;00000000&quot;&gt;&lt;w:pgSz w:w=&quot;12240&quot; w:h=&quot;15840&quot;/&gt;&lt;w:pgMar w:top=&quot;1440&quot; w:right=&quot;1800&quot; w:bottom=&quot;1440&quot; w:left=&quot;1800&quot; w:header=&quot;720&quot; w:footer=&quot;720&quot; w:gutter=&quot;0&quot;/&gt;&lt;w:cols w:space=&quot;720&quot;/&gt;&lt;/w:sectPr&gt;&lt;/w:body&gt;&lt;/w:wordDocument&gt;">
            <v:imagedata r:id="rId18" o:title="" chromakey="white"/>
          </v:shape>
        </w:pict>
      </w:r>
      <w:r w:rsidRPr="000D252A">
        <w:fldChar w:fldCharType="end"/>
      </w:r>
      <w:r>
        <w:t xml:space="preserve"> ()</w:t>
      </w:r>
    </w:p>
    <w:p w:rsidR="00DA34BD" w:rsidRPr="008362D0" w:rsidRDefault="00DA34BD" w:rsidP="00891CEA">
      <w:pPr>
        <w:snapToGrid w:val="0"/>
        <w:spacing w:line="240" w:lineRule="atLeast"/>
        <w:jc w:val="both"/>
      </w:pPr>
      <w:r w:rsidRPr="00DF6707">
        <w:rPr>
          <w:rFonts w:ascii="Times New Roman" w:hAnsi="Times New Roman"/>
          <w:i/>
        </w:rPr>
        <w:t>α</w:t>
      </w:r>
      <w:r>
        <w:rPr>
          <w:rFonts w:ascii="Times New Roman" w:hAnsi="Times New Roman" w:hint="eastAsia"/>
        </w:rPr>
        <w:t>和</w:t>
      </w:r>
      <w:r w:rsidRPr="00DF6707">
        <w:rPr>
          <w:rFonts w:ascii="Times New Roman" w:hAnsi="Times New Roman"/>
          <w:i/>
        </w:rPr>
        <w:t>β</w:t>
      </w:r>
      <w:r>
        <w:rPr>
          <w:rFonts w:ascii="Times New Roman" w:hAnsi="Times New Roman" w:hint="eastAsia"/>
        </w:rPr>
        <w:t>是通過過去</w:t>
      </w:r>
      <w:r>
        <w:rPr>
          <w:rFonts w:ascii="Times New Roman" w:hAnsi="Times New Roman"/>
        </w:rPr>
        <w:t>50</w:t>
      </w:r>
      <w:r>
        <w:rPr>
          <w:rFonts w:ascii="Times New Roman" w:hAnsi="Times New Roman" w:hint="eastAsia"/>
        </w:rPr>
        <w:t>個股票交易日</w:t>
      </w:r>
      <w:r w:rsidRPr="00031180">
        <w:rPr>
          <w:rFonts w:ascii="Times New Roman" w:hAnsi="Times New Roman"/>
        </w:rPr>
        <w:fldChar w:fldCharType="begin"/>
      </w:r>
      <w:r w:rsidRPr="00031180">
        <w:rPr>
          <w:rFonts w:ascii="Times New Roman" w:hAnsi="Times New Roman"/>
        </w:rPr>
        <w:instrText xml:space="preserve"> QUOTE </w:instrText>
      </w:r>
      <w:r w:rsidRPr="000D252A">
        <w:rPr>
          <w:rFonts w:ascii="Times New Roman" w:hAnsi="Times New Roman"/>
        </w:rPr>
        <w:fldChar w:fldCharType="begin"/>
      </w:r>
      <w:r w:rsidRPr="000D252A">
        <w:rPr>
          <w:rFonts w:ascii="Times New Roman" w:hAnsi="Times New Roman"/>
        </w:rPr>
        <w:instrText xml:space="preserve"> QUOTE </w:instrText>
      </w:r>
      <w:r w:rsidRPr="000D252A">
        <w:pict>
          <v:shape id="_x0000_i1049" type="#_x0000_t75" style="width:27pt;height:14.25pt" equationxml="&lt;?xml version=&quot;1.0&quot; encoding=&quot;UTF-8&quot; standalone=&quot;yes&quot;?&gt;&#10;&#10;&lt;?mso-application progid=&quot;Word.Document&quot;?&gt;&#10;&#10;&lt;w:wordDocument xmlns:aml=&quot;http://schemas.microsoft.com/aml/2001/core&quot; xmlns:dt=&quot;uuid:C2F41010-65B3-11d1-A29F-00AA00C14882&quot; xmlns:ve=&quot;http://schemas.openxmlformats.org/markup-compatibility/2006&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2&lt;/o:Version&gt;&lt;/o:DocumentProperties&gt;&lt;w:docPr&gt;&lt;w:view w:val=&quot;print&quot;/&gt;&lt;w:zoom w:percent=&quot;100&quot;/&gt;&lt;w:doNotEmbedSystemFonts/&gt;&lt;w:bordersDontSurroundHeader/&gt;&lt;w:bordersDontSurroundFooter/&gt;&lt;w:defaultTabStop w:val=&quot;480&quot;/&gt;&lt;w:drawingGridHorizontalSpacing w:val=&quot;120&quot;/&gt;&lt;w:displayHorizontalDrawingGridEvery w:val=&quot;0&quot;/&gt;&lt;w:displayVerticalDrawingGridEvery w:val=&quot;2&quot;/&gt;&lt;w:punctuationKerning/&gt;&lt;w:characterSpacingControl w:val=&quot;CompressPunctuation&quot;/&gt;&lt;w:optimizeForBrowser/&gt;&lt;w:validateAgainstSchema/&gt;&lt;w:saveInvalidXML w:val=&quot;off&quot;/&gt;&lt;w:ignoreMixedContent w:val=&quot;off&quot;/&gt;&lt;w:alwaysShowPlaceholderText w:val=&quot;off&quot;/&gt;&lt;w:compat&gt;&lt;w:spaceForUL/&gt;&lt;w:balanceSingleByteDoubleByteWidth/&gt;&lt;w:doNotLeaveBackslashAlone/&gt;&lt;w:ulTrailSpace/&gt;&lt;w:doNotExpandShiftReturn/&gt;&lt;w:adjustLineHeightInTable/&gt;&lt;w:breakWrappedTables/&gt;&lt;w:snapToGridInCell/&gt;&lt;w:wrapTextWithPunct/&gt;&lt;w:useAsianBreakRules/&gt;&lt;w:dontGrowAutofit/&gt;&lt;w:useFELayout/&gt;&lt;/w:compat&gt;&lt;wsp:rsids&gt;&lt;wsp:rsidRoot wsp:val=&quot;008E137B&quot;/&gt;&lt;wsp:rsid wsp:val=&quot;000313C6&quot;/&gt;&lt;wsp:rsid wsp:val=&quot;00045D42&quot;/&gt;&lt;wsp:rsid wsp:val=&quot;000651D8&quot;/&gt;&lt;wsp:rsid wsp:val=&quot;000A55B3&quot;/&gt;&lt;wsp:rsid wsp:val=&quot;000B0F68&quot;/&gt;&lt;wsp:rsid wsp:val=&quot;000D252A&quot;/&gt;&lt;wsp:rsid wsp:val=&quot;00112C6F&quot;/&gt;&lt;wsp:rsid wsp:val=&quot;001A2C73&quot;/&gt;&lt;wsp:rsid wsp:val=&quot;002E2BF4&quot;/&gt;&lt;wsp:rsid wsp:val=&quot;002E3356&quot;/&gt;&lt;wsp:rsid wsp:val=&quot;003602B9&quot;/&gt;&lt;wsp:rsid wsp:val=&quot;003C6131&quot;/&gt;&lt;wsp:rsid wsp:val=&quot;003D5486&quot;/&gt;&lt;wsp:rsid wsp:val=&quot;00403F46&quot;/&gt;&lt;wsp:rsid wsp:val=&quot;00412D4A&quot;/&gt;&lt;wsp:rsid wsp:val=&quot;004639F4&quot;/&gt;&lt;wsp:rsid wsp:val=&quot;004803B1&quot;/&gt;&lt;wsp:rsid wsp:val=&quot;00505E6D&quot;/&gt;&lt;wsp:rsid wsp:val=&quot;00524275&quot;/&gt;&lt;wsp:rsid wsp:val=&quot;00551CC0&quot;/&gt;&lt;wsp:rsid wsp:val=&quot;005531A3&quot;/&gt;&lt;wsp:rsid wsp:val=&quot;00631CB6&quot;/&gt;&lt;wsp:rsid wsp:val=&quot;00647B42&quot;/&gt;&lt;wsp:rsid wsp:val=&quot;00694D4D&quot;/&gt;&lt;wsp:rsid wsp:val=&quot;006C7D22&quot;/&gt;&lt;wsp:rsid wsp:val=&quot;006E6A3D&quot;/&gt;&lt;wsp:rsid wsp:val=&quot;006F4831&quot;/&gt;&lt;wsp:rsid wsp:val=&quot;00703FBC&quot;/&gt;&lt;wsp:rsid wsp:val=&quot;007221FA&quot;/&gt;&lt;wsp:rsid wsp:val=&quot;00751BF6&quot;/&gt;&lt;wsp:rsid wsp:val=&quot;007633B1&quot;/&gt;&lt;wsp:rsid wsp:val=&quot;007850DB&quot;/&gt;&lt;wsp:rsid wsp:val=&quot;00785D8E&quot;/&gt;&lt;wsp:rsid wsp:val=&quot;007948DE&quot;/&gt;&lt;wsp:rsid wsp:val=&quot;007E2A80&quot;/&gt;&lt;wsp:rsid wsp:val=&quot;00891CEA&quot;/&gt;&lt;wsp:rsid wsp:val=&quot;008B5A7C&quot;/&gt;&lt;wsp:rsid wsp:val=&quot;008D146E&quot;/&gt;&lt;wsp:rsid wsp:val=&quot;008E137B&quot;/&gt;&lt;wsp:rsid wsp:val=&quot;00942843&quot;/&gt;&lt;wsp:rsid wsp:val=&quot;00993E5C&quot;/&gt;&lt;wsp:rsid wsp:val=&quot;00A267C3&quot;/&gt;&lt;wsp:rsid wsp:val=&quot;00B04865&quot;/&gt;&lt;wsp:rsid wsp:val=&quot;00B11045&quot;/&gt;&lt;wsp:rsid wsp:val=&quot;00B14CC0&quot;/&gt;&lt;wsp:rsid wsp:val=&quot;00B36108&quot;/&gt;&lt;wsp:rsid wsp:val=&quot;00B46EFC&quot;/&gt;&lt;wsp:rsid wsp:val=&quot;00B92C06&quot;/&gt;&lt;wsp:rsid wsp:val=&quot;00BF426C&quot;/&gt;&lt;wsp:rsid wsp:val=&quot;00C214C7&quot;/&gt;&lt;wsp:rsid wsp:val=&quot;00C518AB&quot;/&gt;&lt;wsp:rsid wsp:val=&quot;00CD4250&quot;/&gt;&lt;wsp:rsid wsp:val=&quot;00D9655F&quot;/&gt;&lt;wsp:rsid wsp:val=&quot;00DF1916&quot;/&gt;&lt;wsp:rsid wsp:val=&quot;00E5187C&quot;/&gt;&lt;wsp:rsid wsp:val=&quot;00EE51A4&quot;/&gt;&lt;wsp:rsid wsp:val=&quot;00FC374E&quot;/&gt;&lt;/wsp:rsids&gt;&lt;/w:docPr&gt;&lt;w:body&gt;&lt;w:p wsp:rsidR=&quot;00000000&quot; wsp:rsidRDefault=&quot;002E2BF4&quot;&gt;&lt;m:oMathPara&gt;&lt;m:oMath&gt;&lt;m:sSub&gt;&lt;m:sSubPr&gt;&lt;m:ctrlPr&gt;&lt;w:rPr&gt;&lt;w:rFonts w:ascii=&quot;Cambria Math&quot; w:h-ansi=&quot;Cambria Math&quot;/&gt;&lt;wx:font wx:val=&quot;Cambria Math&quot;/&gt;&lt;/w:rPr&gt;&lt;/m:ctrlPr&gt;&lt;/m:sSubPr&gt;&lt;m:e&gt;&lt;m:r&gt;&lt;m:rPr&gt;&lt;m:sty m:val=&quot;p&quot;/&gt;&lt;/m:rPr&gt;&lt;w:rPr&gt;&lt;w:rFonts w:ascii=&quot;Cambria Math&quot; w:h-ansi=&quot;Cambria Math&quot;/&gt;&lt;wx:font wx:val=&quot;Cambria Math&quot;/&gt;&lt;/w:rPr&gt;&lt;m:t&gt;RR&lt;/m:t&gt;&lt;/m:r&gt;&lt;/m:e&gt;&lt;m:sub&gt;&lt;m:r&gt;&lt;m:rPr&gt;&lt;m:sty m:val=&quot;p&quot;/&gt;&lt;/m:rPr&gt;&lt;w:rPr&gt;&lt;w:rFonts w:ascii=&quot;Cambria Math&quot; w:h-ansi=&quot;Cambria Math&quot;/&gt;&lt;wx:font wx:val=&quot;Cambria Math&quot;/&gt;&lt;/w:rPr&gt;&lt;m:t&gt;it&lt;/m:t&gt;&lt;/m:r&gt;&lt;/m:sub&gt;&lt;/m:sSub&gt;&lt;/m:oMath&gt;&lt;/m:oMathPara&gt;&lt;/w:p&gt;&lt;w:sectPr wsp:rsidR=&quot;00000000&quot;&gt;&lt;w:pgSz w:w=&quot;12240&quot; w:h=&quot;15840&quot;/&gt;&lt;w:pgMar w:top=&quot;1440&quot; w:right=&quot;1800&quot; w:bottom=&quot;1440&quot; w:left=&quot;1800&quot; w:header=&quot;720&quot; w:footer=&quot;720&quot; w:gutter=&quot;0&quot;/&gt;&lt;w:cols w:space=&quot;720&quot;/&gt;&lt;/w:sectPr&gt;&lt;/w:body&gt;&lt;/w:wordDocument&gt;">
            <v:imagedata r:id="rId13" o:title="" chromakey="white"/>
          </v:shape>
        </w:pict>
      </w:r>
      <w:r w:rsidRPr="000D252A">
        <w:rPr>
          <w:rFonts w:ascii="Times New Roman" w:hAnsi="Times New Roman"/>
        </w:rPr>
        <w:instrText xml:space="preserve"> </w:instrText>
      </w:r>
      <w:r w:rsidRPr="000D252A">
        <w:rPr>
          <w:rFonts w:ascii="Times New Roman" w:hAnsi="Times New Roman"/>
        </w:rPr>
        <w:fldChar w:fldCharType="separate"/>
      </w:r>
      <w:r w:rsidRPr="000D252A">
        <w:pict>
          <v:shape id="_x0000_i1050" type="#_x0000_t75" style="width:27pt;height:14.25pt" equationxml="&lt;?xml version=&quot;1.0&quot; encoding=&quot;UTF-8&quot; standalone=&quot;yes&quot;?&gt;&#10;&#10;&lt;?mso-application progid=&quot;Word.Document&quot;?&gt;&#10;&#10;&lt;w:wordDocument xmlns:aml=&quot;http://schemas.microsoft.com/aml/2001/core&quot; xmlns:dt=&quot;uuid:C2F41010-65B3-11d1-A29F-00AA00C14882&quot; xmlns:ve=&quot;http://schemas.openxmlformats.org/markup-compatibility/2006&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2&lt;/o:Version&gt;&lt;/o:DocumentProperties&gt;&lt;w:docPr&gt;&lt;w:view w:val=&quot;print&quot;/&gt;&lt;w:zoom w:percent=&quot;100&quot;/&gt;&lt;w:doNotEmbedSystemFonts/&gt;&lt;w:bordersDontSurroundHeader/&gt;&lt;w:bordersDontSurroundFooter/&gt;&lt;w:defaultTabStop w:val=&quot;480&quot;/&gt;&lt;w:drawingGridHorizontalSpacing w:val=&quot;120&quot;/&gt;&lt;w:displayHorizontalDrawingGridEvery w:val=&quot;0&quot;/&gt;&lt;w:displayVerticalDrawingGridEvery w:val=&quot;2&quot;/&gt;&lt;w:punctuationKerning/&gt;&lt;w:characterSpacingControl w:val=&quot;CompressPunctuation&quot;/&gt;&lt;w:optimizeForBrowser/&gt;&lt;w:validateAgainstSchema/&gt;&lt;w:saveInvalidXML w:val=&quot;off&quot;/&gt;&lt;w:ignoreMixedContent w:val=&quot;off&quot;/&gt;&lt;w:alwaysShowPlaceholderText w:val=&quot;off&quot;/&gt;&lt;w:compat&gt;&lt;w:spaceForUL/&gt;&lt;w:balanceSingleByteDoubleByteWidth/&gt;&lt;w:doNotLeaveBackslashAlone/&gt;&lt;w:ulTrailSpace/&gt;&lt;w:doNotExpandShiftReturn/&gt;&lt;w:adjustLineHeightInTable/&gt;&lt;w:breakWrappedTables/&gt;&lt;w:snapToGridInCell/&gt;&lt;w:wrapTextWithPunct/&gt;&lt;w:useAsianBreakRules/&gt;&lt;w:dontGrowAutofit/&gt;&lt;w:useFELayout/&gt;&lt;/w:compat&gt;&lt;wsp:rsids&gt;&lt;wsp:rsidRoot wsp:val=&quot;008E137B&quot;/&gt;&lt;wsp:rsid wsp:val=&quot;000313C6&quot;/&gt;&lt;wsp:rsid wsp:val=&quot;00045D42&quot;/&gt;&lt;wsp:rsid wsp:val=&quot;000651D8&quot;/&gt;&lt;wsp:rsid wsp:val=&quot;000A55B3&quot;/&gt;&lt;wsp:rsid wsp:val=&quot;000B0F68&quot;/&gt;&lt;wsp:rsid wsp:val=&quot;000D252A&quot;/&gt;&lt;wsp:rsid wsp:val=&quot;00112C6F&quot;/&gt;&lt;wsp:rsid wsp:val=&quot;001A2C73&quot;/&gt;&lt;wsp:rsid wsp:val=&quot;002E2BF4&quot;/&gt;&lt;wsp:rsid wsp:val=&quot;002E3356&quot;/&gt;&lt;wsp:rsid wsp:val=&quot;003602B9&quot;/&gt;&lt;wsp:rsid wsp:val=&quot;003C6131&quot;/&gt;&lt;wsp:rsid wsp:val=&quot;003D5486&quot;/&gt;&lt;wsp:rsid wsp:val=&quot;00403F46&quot;/&gt;&lt;wsp:rsid wsp:val=&quot;00412D4A&quot;/&gt;&lt;wsp:rsid wsp:val=&quot;004639F4&quot;/&gt;&lt;wsp:rsid wsp:val=&quot;004803B1&quot;/&gt;&lt;wsp:rsid wsp:val=&quot;00505E6D&quot;/&gt;&lt;wsp:rsid wsp:val=&quot;00524275&quot;/&gt;&lt;wsp:rsid wsp:val=&quot;00551CC0&quot;/&gt;&lt;wsp:rsid wsp:val=&quot;005531A3&quot;/&gt;&lt;wsp:rsid wsp:val=&quot;00631CB6&quot;/&gt;&lt;wsp:rsid wsp:val=&quot;00647B42&quot;/&gt;&lt;wsp:rsid wsp:val=&quot;00694D4D&quot;/&gt;&lt;wsp:rsid wsp:val=&quot;006C7D22&quot;/&gt;&lt;wsp:rsid wsp:val=&quot;006E6A3D&quot;/&gt;&lt;wsp:rsid wsp:val=&quot;006F4831&quot;/&gt;&lt;wsp:rsid wsp:val=&quot;00703FBC&quot;/&gt;&lt;wsp:rsid wsp:val=&quot;007221FA&quot;/&gt;&lt;wsp:rsid wsp:val=&quot;00751BF6&quot;/&gt;&lt;wsp:rsid wsp:val=&quot;007633B1&quot;/&gt;&lt;wsp:rsid wsp:val=&quot;007850DB&quot;/&gt;&lt;wsp:rsid wsp:val=&quot;00785D8E&quot;/&gt;&lt;wsp:rsid wsp:val=&quot;007948DE&quot;/&gt;&lt;wsp:rsid wsp:val=&quot;007E2A80&quot;/&gt;&lt;wsp:rsid wsp:val=&quot;00891CEA&quot;/&gt;&lt;wsp:rsid wsp:val=&quot;008B5A7C&quot;/&gt;&lt;wsp:rsid wsp:val=&quot;008D146E&quot;/&gt;&lt;wsp:rsid wsp:val=&quot;008E137B&quot;/&gt;&lt;wsp:rsid wsp:val=&quot;00942843&quot;/&gt;&lt;wsp:rsid wsp:val=&quot;00993E5C&quot;/&gt;&lt;wsp:rsid wsp:val=&quot;00A267C3&quot;/&gt;&lt;wsp:rsid wsp:val=&quot;00B04865&quot;/&gt;&lt;wsp:rsid wsp:val=&quot;00B11045&quot;/&gt;&lt;wsp:rsid wsp:val=&quot;00B14CC0&quot;/&gt;&lt;wsp:rsid wsp:val=&quot;00B36108&quot;/&gt;&lt;wsp:rsid wsp:val=&quot;00B46EFC&quot;/&gt;&lt;wsp:rsid wsp:val=&quot;00B92C06&quot;/&gt;&lt;wsp:rsid wsp:val=&quot;00BF426C&quot;/&gt;&lt;wsp:rsid wsp:val=&quot;00C214C7&quot;/&gt;&lt;wsp:rsid wsp:val=&quot;00C518AB&quot;/&gt;&lt;wsp:rsid wsp:val=&quot;00CD4250&quot;/&gt;&lt;wsp:rsid wsp:val=&quot;00D9655F&quot;/&gt;&lt;wsp:rsid wsp:val=&quot;00DF1916&quot;/&gt;&lt;wsp:rsid wsp:val=&quot;00E5187C&quot;/&gt;&lt;wsp:rsid wsp:val=&quot;00EE51A4&quot;/&gt;&lt;wsp:rsid wsp:val=&quot;00FC374E&quot;/&gt;&lt;/wsp:rsids&gt;&lt;/w:docPr&gt;&lt;w:body&gt;&lt;w:p wsp:rsidR=&quot;00000000&quot; wsp:rsidRDefault=&quot;002E2BF4&quot;&gt;&lt;m:oMathPara&gt;&lt;m:oMath&gt;&lt;m:sSub&gt;&lt;m:sSubPr&gt;&lt;m:ctrlPr&gt;&lt;w:rPr&gt;&lt;w:rFonts w:ascii=&quot;Cambria Math&quot; w:h-ansi=&quot;Cambria Math&quot;/&gt;&lt;wx:font wx:val=&quot;Cambria Math&quot;/&gt;&lt;/w:rPr&gt;&lt;/m:ctrlPr&gt;&lt;/m:sSubPr&gt;&lt;m:e&gt;&lt;m:r&gt;&lt;m:rPr&gt;&lt;m:sty m:val=&quot;p&quot;/&gt;&lt;/m:rPr&gt;&lt;w:rPr&gt;&lt;w:rFonts w:ascii=&quot;Cambria Math&quot; w:h-ansi=&quot;Cambria Math&quot;/&gt;&lt;wx:font wx:val=&quot;Cambria Math&quot;/&gt;&lt;/w:rPr&gt;&lt;m:t&gt;RR&lt;/m:t&gt;&lt;/m:r&gt;&lt;/m:e&gt;&lt;m:sub&gt;&lt;m:r&gt;&lt;m:rPr&gt;&lt;m:sty m:val=&quot;p&quot;/&gt;&lt;/m:rPr&gt;&lt;w:rPr&gt;&lt;w:rFonts w:ascii=&quot;Cambria Math&quot; w:h-ansi=&quot;Cambria Math&quot;/&gt;&lt;wx:font wx:val=&quot;Cambria Math&quot;/&gt;&lt;/w:rPr&gt;&lt;m:t&gt;it&lt;/m:t&gt;&lt;/m:r&gt;&lt;/m:sub&gt;&lt;/m:sSub&gt;&lt;/m:oMath&gt;&lt;/m:oMathPara&gt;&lt;/w:p&gt;&lt;w:sectPr wsp:rsidR=&quot;00000000&quot;&gt;&lt;w:pgSz w:w=&quot;12240&quot; w:h=&quot;15840&quot;/&gt;&lt;w:pgMar w:top=&quot;1440&quot; w:right=&quot;1800&quot; w:bottom=&quot;1440&quot; w:left=&quot;1800&quot; w:header=&quot;720&quot; w:footer=&quot;720&quot; w:gutter=&quot;0&quot;/&gt;&lt;w:cols w:space=&quot;720&quot;/&gt;&lt;/w:sectPr&gt;&lt;/w:body&gt;&lt;/w:wordDocument&gt;">
            <v:imagedata r:id="rId13" o:title="" chromakey="white"/>
          </v:shape>
        </w:pict>
      </w:r>
      <w:r w:rsidRPr="000D252A">
        <w:rPr>
          <w:rFonts w:ascii="Times New Roman" w:hAnsi="Times New Roman"/>
        </w:rPr>
        <w:fldChar w:fldCharType="end"/>
      </w:r>
      <w:r w:rsidRPr="00031180">
        <w:rPr>
          <w:rFonts w:ascii="Times New Roman" w:hAnsi="Times New Roman"/>
        </w:rPr>
        <w:instrText xml:space="preserve"> </w:instrText>
      </w:r>
      <w:r w:rsidRPr="00031180">
        <w:rPr>
          <w:rFonts w:ascii="Times New Roman" w:hAnsi="Times New Roman"/>
        </w:rPr>
        <w:fldChar w:fldCharType="end"/>
      </w:r>
      <w:r w:rsidRPr="00956C37">
        <w:rPr>
          <w:position w:val="-12"/>
        </w:rPr>
        <w:object w:dxaOrig="460" w:dyaOrig="360">
          <v:shape id="_x0000_i1051" type="#_x0000_t75" style="width:23.25pt;height:18pt" o:ole="">
            <v:imagedata r:id="rId14" o:title=""/>
          </v:shape>
          <o:OLEObject Type="Embed" ProgID="Equation.3" ShapeID="_x0000_i1051" DrawAspect="Content" ObjectID="_1346778276" r:id="rId29"/>
        </w:object>
      </w:r>
      <w:r>
        <w:rPr>
          <w:rFonts w:ascii="Times New Roman" w:hAnsi="Times New Roman" w:hint="eastAsia"/>
        </w:rPr>
        <w:t>對</w:t>
      </w:r>
      <w:r w:rsidRPr="00031180">
        <w:rPr>
          <w:rFonts w:ascii="Times New Roman" w:hAnsi="Times New Roman"/>
        </w:rPr>
        <w:fldChar w:fldCharType="begin"/>
      </w:r>
      <w:r w:rsidRPr="00031180">
        <w:rPr>
          <w:rFonts w:ascii="Times New Roman" w:hAnsi="Times New Roman"/>
        </w:rPr>
        <w:instrText xml:space="preserve"> QUOTE </w:instrText>
      </w:r>
      <w:r w:rsidRPr="000D252A">
        <w:rPr>
          <w:rFonts w:ascii="Times New Roman" w:hAnsi="Times New Roman"/>
        </w:rPr>
        <w:fldChar w:fldCharType="begin"/>
      </w:r>
      <w:r w:rsidRPr="000D252A">
        <w:rPr>
          <w:rFonts w:ascii="Times New Roman" w:hAnsi="Times New Roman"/>
        </w:rPr>
        <w:instrText xml:space="preserve"> QUOTE </w:instrText>
      </w:r>
      <w:r w:rsidRPr="000D252A">
        <w:pict>
          <v:shape id="_x0000_i1052" type="#_x0000_t75" style="width:23.25pt;height:14.25pt" equationxml="&lt;?xml version=&quot;1.0&quot; encoding=&quot;UTF-8&quot; standalone=&quot;yes&quot;?&gt;&#10;&#10;&lt;?mso-application progid=&quot;Word.Document&quot;?&gt;&#10;&#10;&lt;w:wordDocument xmlns:aml=&quot;http://schemas.microsoft.com/aml/2001/core&quot; xmlns:dt=&quot;uuid:C2F41010-65B3-11d1-A29F-00AA00C14882&quot; xmlns:ve=&quot;http://schemas.openxmlformats.org/markup-compatibility/2006&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2&lt;/o:Version&gt;&lt;/o:DocumentProperties&gt;&lt;w:docPr&gt;&lt;w:view w:val=&quot;print&quot;/&gt;&lt;w:zoom w:percent=&quot;100&quot;/&gt;&lt;w:doNotEmbedSystemFonts/&gt;&lt;w:bordersDontSurroundHeader/&gt;&lt;w:bordersDontSurroundFooter/&gt;&lt;w:defaultTabStop w:val=&quot;480&quot;/&gt;&lt;w:drawingGridHorizontalSpacing w:val=&quot;120&quot;/&gt;&lt;w:displayHorizontalDrawingGridEvery w:val=&quot;0&quot;/&gt;&lt;w:displayVerticalDrawingGridEvery w:val=&quot;2&quot;/&gt;&lt;w:punctuationKerning/&gt;&lt;w:characterSpacingControl w:val=&quot;CompressPunctuation&quot;/&gt;&lt;w:optimizeForBrowser/&gt;&lt;w:validateAgainstSchema/&gt;&lt;w:saveInvalidXML w:val=&quot;off&quot;/&gt;&lt;w:ignoreMixedContent w:val=&quot;off&quot;/&gt;&lt;w:alwaysShowPlaceholderText w:val=&quot;off&quot;/&gt;&lt;w:compat&gt;&lt;w:spaceForUL/&gt;&lt;w:balanceSingleByteDoubleByteWidth/&gt;&lt;w:doNotLeaveBackslashAlone/&gt;&lt;w:ulTrailSpace/&gt;&lt;w:doNotExpandShiftReturn/&gt;&lt;w:adjustLineHeightInTable/&gt;&lt;w:breakWrappedTables/&gt;&lt;w:snapToGridInCell/&gt;&lt;w:wrapTextWithPunct/&gt;&lt;w:useAsianBreakRules/&gt;&lt;w:dontGrowAutofit/&gt;&lt;w:useFELayout/&gt;&lt;/w:compat&gt;&lt;wsp:rsids&gt;&lt;wsp:rsidRoot wsp:val=&quot;008E137B&quot;/&gt;&lt;wsp:rsid wsp:val=&quot;000313C6&quot;/&gt;&lt;wsp:rsid wsp:val=&quot;00045D42&quot;/&gt;&lt;wsp:rsid wsp:val=&quot;000651D8&quot;/&gt;&lt;wsp:rsid wsp:val=&quot;000A55B3&quot;/&gt;&lt;wsp:rsid wsp:val=&quot;000B0F68&quot;/&gt;&lt;wsp:rsid wsp:val=&quot;000D252A&quot;/&gt;&lt;wsp:rsid wsp:val=&quot;00112C6F&quot;/&gt;&lt;wsp:rsid wsp:val=&quot;001A2C73&quot;/&gt;&lt;wsp:rsid wsp:val=&quot;002E3356&quot;/&gt;&lt;wsp:rsid wsp:val=&quot;003602B9&quot;/&gt;&lt;wsp:rsid wsp:val=&quot;003C6131&quot;/&gt;&lt;wsp:rsid wsp:val=&quot;003D5486&quot;/&gt;&lt;wsp:rsid wsp:val=&quot;00403F46&quot;/&gt;&lt;wsp:rsid wsp:val=&quot;00412D4A&quot;/&gt;&lt;wsp:rsid wsp:val=&quot;004639F4&quot;/&gt;&lt;wsp:rsid wsp:val=&quot;004803B1&quot;/&gt;&lt;wsp:rsid wsp:val=&quot;00505E6D&quot;/&gt;&lt;wsp:rsid wsp:val=&quot;00524275&quot;/&gt;&lt;wsp:rsid wsp:val=&quot;00551CC0&quot;/&gt;&lt;wsp:rsid wsp:val=&quot;005531A3&quot;/&gt;&lt;wsp:rsid wsp:val=&quot;00631CB6&quot;/&gt;&lt;wsp:rsid wsp:val=&quot;00647B42&quot;/&gt;&lt;wsp:rsid wsp:val=&quot;00694D4D&quot;/&gt;&lt;wsp:rsid wsp:val=&quot;006C7D22&quot;/&gt;&lt;wsp:rsid wsp:val=&quot;006E6A3D&quot;/&gt;&lt;wsp:rsid wsp:val=&quot;006F4831&quot;/&gt;&lt;wsp:rsid wsp:val=&quot;00703FBC&quot;/&gt;&lt;wsp:rsid wsp:val=&quot;007221FA&quot;/&gt;&lt;wsp:rsid wsp:val=&quot;00751BF6&quot;/&gt;&lt;wsp:rsid wsp:val=&quot;007633B1&quot;/&gt;&lt;wsp:rsid wsp:val=&quot;007850DB&quot;/&gt;&lt;wsp:rsid wsp:val=&quot;00785D8E&quot;/&gt;&lt;wsp:rsid wsp:val=&quot;007948DE&quot;/&gt;&lt;wsp:rsid wsp:val=&quot;007E2A80&quot;/&gt;&lt;wsp:rsid wsp:val=&quot;00891CEA&quot;/&gt;&lt;wsp:rsid wsp:val=&quot;008B5A7C&quot;/&gt;&lt;wsp:rsid wsp:val=&quot;008D146E&quot;/&gt;&lt;wsp:rsid wsp:val=&quot;008E137B&quot;/&gt;&lt;wsp:rsid wsp:val=&quot;00942843&quot;/&gt;&lt;wsp:rsid wsp:val=&quot;00993E5C&quot;/&gt;&lt;wsp:rsid wsp:val=&quot;00A267C3&quot;/&gt;&lt;wsp:rsid wsp:val=&quot;00B04865&quot;/&gt;&lt;wsp:rsid wsp:val=&quot;00B11045&quot;/&gt;&lt;wsp:rsid wsp:val=&quot;00B14CC0&quot;/&gt;&lt;wsp:rsid wsp:val=&quot;00B36108&quot;/&gt;&lt;wsp:rsid wsp:val=&quot;00B46EFC&quot;/&gt;&lt;wsp:rsid wsp:val=&quot;00B92C06&quot;/&gt;&lt;wsp:rsid wsp:val=&quot;00BF426C&quot;/&gt;&lt;wsp:rsid wsp:val=&quot;00C214C7&quot;/&gt;&lt;wsp:rsid wsp:val=&quot;00C518AB&quot;/&gt;&lt;wsp:rsid wsp:val=&quot;00CD4250&quot;/&gt;&lt;wsp:rsid wsp:val=&quot;00D147D1&quot;/&gt;&lt;wsp:rsid wsp:val=&quot;00D9655F&quot;/&gt;&lt;wsp:rsid wsp:val=&quot;00DF1916&quot;/&gt;&lt;wsp:rsid wsp:val=&quot;00E5187C&quot;/&gt;&lt;wsp:rsid wsp:val=&quot;00EE51A4&quot;/&gt;&lt;wsp:rsid wsp:val=&quot;00FC374E&quot;/&gt;&lt;/wsp:rsids&gt;&lt;/w:docPr&gt;&lt;w:body&gt;&lt;w:p wsp:rsidR=&quot;00000000&quot; wsp:rsidRDefault=&quot;00D147D1&quot;&gt;&lt;m:oMathPara&gt;&lt;m:oMath&gt;&lt;m:sSub&gt;&lt;m:sSubPr&gt;&lt;m:ctrlPr&gt;&lt;w:rPr&gt;&lt;w:rFonts w:ascii=&quot;Cambria Math&quot; w:h-ansi=&quot;Cambria Math&quot;/&gt;&lt;wx:font wx:val=&quot;Cambria Math&quot;/&gt;&lt;/w:rPr&gt;&lt;/m:ctrlPr&gt;&lt;/m:sSubPr&gt;&lt;m:e&gt;&lt;m:r&gt;&lt;m:rPr&gt;&lt;m:sty m:val=&quot;p&quot;/&gt;&lt;/m:rPr&gt;&lt;w:rPr&gt;&lt;w:rFonts w:ascii=&quot;Cambria Math&quot; w:h-ansi=&quot;Cambria Math&quot;/&gt;&lt;wx:font wx:val=&quot;Cambria Math&quot;/&gt;&lt;/w:rPr&gt;&lt;m:t&gt;R&lt;/m:t&gt;&lt;/m:r&gt;&lt;/m:e&gt;&lt;m:sub&gt;&lt;m:r&gt;&lt;m:rPr&gt;&lt;m:sty m:val=&quot;p&quot;/&gt;&lt;/m:rPr&gt;&lt;w:rPr&gt;&lt;w:rFonts w:ascii=&quot;Cambria Math&quot; w:h-ansi=&quot;Cambria Math&quot;/&gt;&lt;wx:font wx:val=&quot;Cambria Math&quot;/&gt;&lt;/w:rPr&gt;&lt;m:t&gt;mt&lt;/m:t&gt;&lt;/m:r&gt;&lt;/m:sub&gt;&lt;/m:sSub&gt;&lt;/m:oMath&gt;&lt;/m:oMathPara&gt;&lt;/w:p&gt;&lt;w:sectPr wsp:rsidR=&quot;00000000&quot;&gt;&lt;w:pgSz w:w=&quot;12240&quot; w:h=&quot;15840&quot;/&gt;&lt;w:pgMar w:top=&quot;1440&quot; w:right=&quot;1800&quot; w:bottom=&quot;1440&quot; w:left=&quot;1800&quot; w:header=&quot;720&quot; w:footer=&quot;720&quot; w:gutter=&quot;0&quot;/&gt;&lt;w:cols w:space=&quot;720&quot;/&gt;&lt;/w:sectPr&gt;&lt;/w:body&gt;&lt;/w:wordDocument&gt;">
            <v:imagedata r:id="rId25" o:title="" chromakey="white"/>
          </v:shape>
        </w:pict>
      </w:r>
      <w:r w:rsidRPr="000D252A">
        <w:rPr>
          <w:rFonts w:ascii="Times New Roman" w:hAnsi="Times New Roman"/>
        </w:rPr>
        <w:instrText xml:space="preserve"> </w:instrText>
      </w:r>
      <w:r w:rsidRPr="000D252A">
        <w:rPr>
          <w:rFonts w:ascii="Times New Roman" w:hAnsi="Times New Roman"/>
        </w:rPr>
        <w:fldChar w:fldCharType="separate"/>
      </w:r>
      <w:r w:rsidRPr="000D252A">
        <w:pict>
          <v:shape id="_x0000_i1053" type="#_x0000_t75" style="width:23.25pt;height:14.25pt" equationxml="&lt;?xml version=&quot;1.0&quot; encoding=&quot;UTF-8&quot; standalone=&quot;yes&quot;?&gt;&#10;&#10;&lt;?mso-application progid=&quot;Word.Document&quot;?&gt;&#10;&#10;&lt;w:wordDocument xmlns:aml=&quot;http://schemas.microsoft.com/aml/2001/core&quot; xmlns:dt=&quot;uuid:C2F41010-65B3-11d1-A29F-00AA00C14882&quot; xmlns:ve=&quot;http://schemas.openxmlformats.org/markup-compatibility/2006&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2&lt;/o:Version&gt;&lt;/o:DocumentProperties&gt;&lt;w:docPr&gt;&lt;w:view w:val=&quot;print&quot;/&gt;&lt;w:zoom w:percent=&quot;100&quot;/&gt;&lt;w:doNotEmbedSystemFonts/&gt;&lt;w:bordersDontSurroundHeader/&gt;&lt;w:bordersDontSurroundFooter/&gt;&lt;w:defaultTabStop w:val=&quot;480&quot;/&gt;&lt;w:drawingGridHorizontalSpacing w:val=&quot;120&quot;/&gt;&lt;w:displayHorizontalDrawingGridEvery w:val=&quot;0&quot;/&gt;&lt;w:displayVerticalDrawingGridEvery w:val=&quot;2&quot;/&gt;&lt;w:punctuationKerning/&gt;&lt;w:characterSpacingControl w:val=&quot;CompressPunctuation&quot;/&gt;&lt;w:optimizeForBrowser/&gt;&lt;w:validateAgainstSchema/&gt;&lt;w:saveInvalidXML w:val=&quot;off&quot;/&gt;&lt;w:ignoreMixedContent w:val=&quot;off&quot;/&gt;&lt;w:alwaysShowPlaceholderText w:val=&quot;off&quot;/&gt;&lt;w:compat&gt;&lt;w:spaceForUL/&gt;&lt;w:balanceSingleByteDoubleByteWidth/&gt;&lt;w:doNotLeaveBackslashAlone/&gt;&lt;w:ulTrailSpace/&gt;&lt;w:doNotExpandShiftReturn/&gt;&lt;w:adjustLineHeightInTable/&gt;&lt;w:breakWrappedTables/&gt;&lt;w:snapToGridInCell/&gt;&lt;w:wrapTextWithPunct/&gt;&lt;w:useAsianBreakRules/&gt;&lt;w:dontGrowAutofit/&gt;&lt;w:useFELayout/&gt;&lt;/w:compat&gt;&lt;wsp:rsids&gt;&lt;wsp:rsidRoot wsp:val=&quot;008E137B&quot;/&gt;&lt;wsp:rsid wsp:val=&quot;000313C6&quot;/&gt;&lt;wsp:rsid wsp:val=&quot;00045D42&quot;/&gt;&lt;wsp:rsid wsp:val=&quot;000651D8&quot;/&gt;&lt;wsp:rsid wsp:val=&quot;000A55B3&quot;/&gt;&lt;wsp:rsid wsp:val=&quot;000B0F68&quot;/&gt;&lt;wsp:rsid wsp:val=&quot;000D252A&quot;/&gt;&lt;wsp:rsid wsp:val=&quot;00112C6F&quot;/&gt;&lt;wsp:rsid wsp:val=&quot;001A2C73&quot;/&gt;&lt;wsp:rsid wsp:val=&quot;002E3356&quot;/&gt;&lt;wsp:rsid wsp:val=&quot;003602B9&quot;/&gt;&lt;wsp:rsid wsp:val=&quot;003C6131&quot;/&gt;&lt;wsp:rsid wsp:val=&quot;003D5486&quot;/&gt;&lt;wsp:rsid wsp:val=&quot;00403F46&quot;/&gt;&lt;wsp:rsid wsp:val=&quot;00412D4A&quot;/&gt;&lt;wsp:rsid wsp:val=&quot;004639F4&quot;/&gt;&lt;wsp:rsid wsp:val=&quot;004803B1&quot;/&gt;&lt;wsp:rsid wsp:val=&quot;00505E6D&quot;/&gt;&lt;wsp:rsid wsp:val=&quot;00524275&quot;/&gt;&lt;wsp:rsid wsp:val=&quot;00551CC0&quot;/&gt;&lt;wsp:rsid wsp:val=&quot;005531A3&quot;/&gt;&lt;wsp:rsid wsp:val=&quot;00631CB6&quot;/&gt;&lt;wsp:rsid wsp:val=&quot;00647B42&quot;/&gt;&lt;wsp:rsid wsp:val=&quot;00694D4D&quot;/&gt;&lt;wsp:rsid wsp:val=&quot;006C7D22&quot;/&gt;&lt;wsp:rsid wsp:val=&quot;006E6A3D&quot;/&gt;&lt;wsp:rsid wsp:val=&quot;006F4831&quot;/&gt;&lt;wsp:rsid wsp:val=&quot;00703FBC&quot;/&gt;&lt;wsp:rsid wsp:val=&quot;007221FA&quot;/&gt;&lt;wsp:rsid wsp:val=&quot;00751BF6&quot;/&gt;&lt;wsp:rsid wsp:val=&quot;007633B1&quot;/&gt;&lt;wsp:rsid wsp:val=&quot;007850DB&quot;/&gt;&lt;wsp:rsid wsp:val=&quot;00785D8E&quot;/&gt;&lt;wsp:rsid wsp:val=&quot;007948DE&quot;/&gt;&lt;wsp:rsid wsp:val=&quot;007E2A80&quot;/&gt;&lt;wsp:rsid wsp:val=&quot;00891CEA&quot;/&gt;&lt;wsp:rsid wsp:val=&quot;008B5A7C&quot;/&gt;&lt;wsp:rsid wsp:val=&quot;008D146E&quot;/&gt;&lt;wsp:rsid wsp:val=&quot;008E137B&quot;/&gt;&lt;wsp:rsid wsp:val=&quot;00942843&quot;/&gt;&lt;wsp:rsid wsp:val=&quot;00993E5C&quot;/&gt;&lt;wsp:rsid wsp:val=&quot;00A267C3&quot;/&gt;&lt;wsp:rsid wsp:val=&quot;00B04865&quot;/&gt;&lt;wsp:rsid wsp:val=&quot;00B11045&quot;/&gt;&lt;wsp:rsid wsp:val=&quot;00B14CC0&quot;/&gt;&lt;wsp:rsid wsp:val=&quot;00B36108&quot;/&gt;&lt;wsp:rsid wsp:val=&quot;00B46EFC&quot;/&gt;&lt;wsp:rsid wsp:val=&quot;00B92C06&quot;/&gt;&lt;wsp:rsid wsp:val=&quot;00BF426C&quot;/&gt;&lt;wsp:rsid wsp:val=&quot;00C214C7&quot;/&gt;&lt;wsp:rsid wsp:val=&quot;00C518AB&quot;/&gt;&lt;wsp:rsid wsp:val=&quot;00CD4250&quot;/&gt;&lt;wsp:rsid wsp:val=&quot;00D147D1&quot;/&gt;&lt;wsp:rsid wsp:val=&quot;00D9655F&quot;/&gt;&lt;wsp:rsid wsp:val=&quot;00DF1916&quot;/&gt;&lt;wsp:rsid wsp:val=&quot;00E5187C&quot;/&gt;&lt;wsp:rsid wsp:val=&quot;00EE51A4&quot;/&gt;&lt;wsp:rsid wsp:val=&quot;00FC374E&quot;/&gt;&lt;/wsp:rsids&gt;&lt;/w:docPr&gt;&lt;w:body&gt;&lt;w:p wsp:rsidR=&quot;00000000&quot; wsp:rsidRDefault=&quot;00D147D1&quot;&gt;&lt;m:oMathPara&gt;&lt;m:oMath&gt;&lt;m:sSub&gt;&lt;m:sSubPr&gt;&lt;m:ctrlPr&gt;&lt;w:rPr&gt;&lt;w:rFonts w:ascii=&quot;Cambria Math&quot; w:h-ansi=&quot;Cambria Math&quot;/&gt;&lt;wx:font wx:val=&quot;Cambria Math&quot;/&gt;&lt;/w:rPr&gt;&lt;/m:ctrlPr&gt;&lt;/m:sSubPr&gt;&lt;m:e&gt;&lt;m:r&gt;&lt;m:rPr&gt;&lt;m:sty m:val=&quot;p&quot;/&gt;&lt;/m:rPr&gt;&lt;w:rPr&gt;&lt;w:rFonts w:ascii=&quot;Cambria Math&quot; w:h-ansi=&quot;Cambria Math&quot;/&gt;&lt;wx:font wx:val=&quot;Cambria Math&quot;/&gt;&lt;/w:rPr&gt;&lt;m:t&gt;R&lt;/m:t&gt;&lt;/m:r&gt;&lt;/m:e&gt;&lt;m:sub&gt;&lt;m:r&gt;&lt;m:rPr&gt;&lt;m:sty m:val=&quot;p&quot;/&gt;&lt;/m:rPr&gt;&lt;w:rPr&gt;&lt;w:rFonts w:ascii=&quot;Cambria Math&quot; w:h-ansi=&quot;Cambria Math&quot;/&gt;&lt;wx:font wx:val=&quot;Cambria Math&quot;/&gt;&lt;/w:rPr&gt;&lt;m:t&gt;mt&lt;/m:t&gt;&lt;/m:r&gt;&lt;/m:sub&gt;&lt;/m:sSub&gt;&lt;/m:oMath&gt;&lt;/m:oMathPara&gt;&lt;/w:p&gt;&lt;w:sectPr wsp:rsidR=&quot;00000000&quot;&gt;&lt;w:pgSz w:w=&quot;12240&quot; w:h=&quot;15840&quot;/&gt;&lt;w:pgMar w:top=&quot;1440&quot; w:right=&quot;1800&quot; w:bottom=&quot;1440&quot; w:left=&quot;1800&quot; w:header=&quot;720&quot; w:footer=&quot;720&quot; w:gutter=&quot;0&quot;/&gt;&lt;w:cols w:space=&quot;720&quot;/&gt;&lt;/w:sectPr&gt;&lt;/w:body&gt;&lt;/w:wordDocument&gt;">
            <v:imagedata r:id="rId25" o:title="" chromakey="white"/>
          </v:shape>
        </w:pict>
      </w:r>
      <w:r w:rsidRPr="000D252A">
        <w:rPr>
          <w:rFonts w:ascii="Times New Roman" w:hAnsi="Times New Roman"/>
        </w:rPr>
        <w:fldChar w:fldCharType="end"/>
      </w:r>
      <w:r w:rsidRPr="00031180">
        <w:rPr>
          <w:rFonts w:ascii="Times New Roman" w:hAnsi="Times New Roman"/>
        </w:rPr>
        <w:instrText xml:space="preserve"> </w:instrText>
      </w:r>
      <w:r w:rsidRPr="00031180">
        <w:rPr>
          <w:rFonts w:ascii="Times New Roman" w:hAnsi="Times New Roman"/>
        </w:rPr>
        <w:fldChar w:fldCharType="end"/>
      </w:r>
      <w:r w:rsidRPr="00956C37">
        <w:rPr>
          <w:position w:val="-12"/>
        </w:rPr>
        <w:object w:dxaOrig="380" w:dyaOrig="360">
          <v:shape id="_x0000_i1054" type="#_x0000_t75" style="width:18.75pt;height:18pt" o:ole="">
            <v:imagedata r:id="rId30" o:title=""/>
          </v:shape>
          <o:OLEObject Type="Embed" ProgID="Equation.3" ShapeID="_x0000_i1054" DrawAspect="Content" ObjectID="_1346778277" r:id="rId31"/>
        </w:object>
      </w:r>
      <w:r>
        <w:rPr>
          <w:rFonts w:ascii="Times New Roman" w:hAnsi="Times New Roman" w:hint="eastAsia"/>
        </w:rPr>
        <w:t>的回歸得到的係數。</w:t>
      </w:r>
    </w:p>
    <w:p w:rsidR="00DA34BD" w:rsidRPr="00825581" w:rsidRDefault="00DA34BD" w:rsidP="00891CEA">
      <w:pPr>
        <w:snapToGrid w:val="0"/>
        <w:spacing w:line="240" w:lineRule="atLeast"/>
        <w:jc w:val="both"/>
      </w:pPr>
      <w:r>
        <w:rPr>
          <w:rFonts w:hint="eastAsia"/>
        </w:rPr>
        <w:t>公司</w:t>
      </w:r>
      <w:r w:rsidRPr="00A323F1">
        <w:rPr>
          <w:rFonts w:ascii="Times New Roman" w:hAnsi="Times New Roman"/>
        </w:rPr>
        <w:t>i</w:t>
      </w:r>
      <w:r>
        <w:rPr>
          <w:rFonts w:ascii="Times New Roman" w:hAnsi="Times New Roman" w:hint="eastAsia"/>
        </w:rPr>
        <w:t>短期</w:t>
      </w:r>
      <w:r>
        <w:rPr>
          <w:rFonts w:ascii="Times New Roman" w:hAnsi="Times New Roman"/>
        </w:rPr>
        <w:t>5</w:t>
      </w:r>
      <w:r>
        <w:rPr>
          <w:rFonts w:ascii="Times New Roman" w:hAnsi="Times New Roman" w:hint="eastAsia"/>
        </w:rPr>
        <w:t>天</w:t>
      </w:r>
      <w:r>
        <w:rPr>
          <w:rFonts w:hint="eastAsia"/>
        </w:rPr>
        <w:t>的股票特殊收益求和如下：</w:t>
      </w:r>
    </w:p>
    <w:p w:rsidR="00DA34BD" w:rsidRPr="007E2A80" w:rsidRDefault="00DA34BD" w:rsidP="00891CEA">
      <w:pPr>
        <w:snapToGrid w:val="0"/>
        <w:jc w:val="both"/>
        <w:rPr>
          <w:rFonts w:ascii="Times New Roman" w:hAnsi="Times New Roman"/>
        </w:rPr>
      </w:pPr>
      <w:r w:rsidRPr="00031180">
        <w:fldChar w:fldCharType="begin"/>
      </w:r>
      <w:r w:rsidRPr="00031180">
        <w:instrText xml:space="preserve"> QUOTE </w:instrText>
      </w:r>
      <w:r w:rsidRPr="000D252A">
        <w:fldChar w:fldCharType="begin"/>
      </w:r>
      <w:r w:rsidRPr="000D252A">
        <w:instrText xml:space="preserve"> QUOTE </w:instrText>
      </w:r>
      <w:r w:rsidRPr="000D252A">
        <w:pict>
          <v:shape id="_x0000_i1055" type="#_x0000_t75" style="width:184.5pt;height:50.25pt" equationxml="&lt;?xml version=&quot;1.0&quot; encoding=&quot;UTF-8&quot; standalone=&quot;yes&quot;?&gt;&#10;&#10;&lt;?mso-application progid=&quot;Word.Document&quot;?&gt;&#10;&#10;&lt;w:wordDocument xmlns:aml=&quot;http://schemas.microsoft.com/aml/2001/core&quot; xmlns:dt=&quot;uuid:C2F41010-65B3-11d1-A29F-00AA00C14882&quot; xmlns:ve=&quot;http://schemas.openxmlformats.org/markup-compatibility/2006&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2&lt;/o:Version&gt;&lt;/o:DocumentProperties&gt;&lt;w:docPr&gt;&lt;w:view w:val=&quot;print&quot;/&gt;&lt;w:zoom w:percent=&quot;100&quot;/&gt;&lt;w:doNotEmbedSystemFonts/&gt;&lt;w:bordersDontSurroundHeader/&gt;&lt;w:bordersDontSurroundFooter/&gt;&lt;w:defaultTabStop w:val=&quot;480&quot;/&gt;&lt;w:drawingGridHorizontalSpacing w:val=&quot;120&quot;/&gt;&lt;w:displayHorizontalDrawingGridEvery w:val=&quot;0&quot;/&gt;&lt;w:displayVerticalDrawingGridEvery w:val=&quot;2&quot;/&gt;&lt;w:punctuationKerning/&gt;&lt;w:characterSpacingControl w:val=&quot;CompressPunctuation&quot;/&gt;&lt;w:optimizeForBrowser/&gt;&lt;w:validateAgainstSchema/&gt;&lt;w:saveInvalidXML w:val=&quot;off&quot;/&gt;&lt;w:ignoreMixedContent w:val=&quot;off&quot;/&gt;&lt;w:alwaysShowPlaceholderText w:val=&quot;off&quot;/&gt;&lt;w:compat&gt;&lt;w:spaceForUL/&gt;&lt;w:balanceSingleByteDoubleByteWidth/&gt;&lt;w:doNotLeaveBackslashAlone/&gt;&lt;w:ulTrailSpace/&gt;&lt;w:doNotExpandShiftReturn/&gt;&lt;w:adjustLineHeightInTable/&gt;&lt;w:breakWrappedTables/&gt;&lt;w:snapToGridInCell/&gt;&lt;w:wrapTextWithPunct/&gt;&lt;w:useAsianBreakRules/&gt;&lt;w:dontGrowAutofit/&gt;&lt;w:useFELayout/&gt;&lt;/w:compat&gt;&lt;wsp:rsids&gt;&lt;wsp:rsidRoot wsp:val=&quot;008E137B&quot;/&gt;&lt;wsp:rsid wsp:val=&quot;000313C6&quot;/&gt;&lt;wsp:rsid wsp:val=&quot;00045D42&quot;/&gt;&lt;wsp:rsid wsp:val=&quot;000651D8&quot;/&gt;&lt;wsp:rsid wsp:val=&quot;000A55B3&quot;/&gt;&lt;wsp:rsid wsp:val=&quot;000B0F68&quot;/&gt;&lt;wsp:rsid wsp:val=&quot;000D252A&quot;/&gt;&lt;wsp:rsid wsp:val=&quot;00112C6F&quot;/&gt;&lt;wsp:rsid wsp:val=&quot;001A2C73&quot;/&gt;&lt;wsp:rsid wsp:val=&quot;00246572&quot;/&gt;&lt;wsp:rsid wsp:val=&quot;002E3356&quot;/&gt;&lt;wsp:rsid wsp:val=&quot;003602B9&quot;/&gt;&lt;wsp:rsid wsp:val=&quot;003C6131&quot;/&gt;&lt;wsp:rsid wsp:val=&quot;003D5486&quot;/&gt;&lt;wsp:rsid wsp:val=&quot;00403F46&quot;/&gt;&lt;wsp:rsid wsp:val=&quot;00412D4A&quot;/&gt;&lt;wsp:rsid wsp:val=&quot;004639F4&quot;/&gt;&lt;wsp:rsid wsp:val=&quot;004803B1&quot;/&gt;&lt;wsp:rsid wsp:val=&quot;00505E6D&quot;/&gt;&lt;wsp:rsid wsp:val=&quot;00524275&quot;/&gt;&lt;wsp:rsid wsp:val=&quot;00551CC0&quot;/&gt;&lt;wsp:rsid wsp:val=&quot;005531A3&quot;/&gt;&lt;wsp:rsid wsp:val=&quot;00631CB6&quot;/&gt;&lt;wsp:rsid wsp:val=&quot;00647B42&quot;/&gt;&lt;wsp:rsid wsp:val=&quot;00694D4D&quot;/&gt;&lt;wsp:rsid wsp:val=&quot;006C7D22&quot;/&gt;&lt;wsp:rsid wsp:val=&quot;006E6A3D&quot;/&gt;&lt;wsp:rsid wsp:val=&quot;006F4831&quot;/&gt;&lt;wsp:rsid wsp:val=&quot;00703FBC&quot;/&gt;&lt;wsp:rsid wsp:val=&quot;007221FA&quot;/&gt;&lt;wsp:rsid wsp:val=&quot;00751BF6&quot;/&gt;&lt;wsp:rsid wsp:val=&quot;007633B1&quot;/&gt;&lt;wsp:rsid wsp:val=&quot;007850DB&quot;/&gt;&lt;wsp:rsid wsp:val=&quot;00785D8E&quot;/&gt;&lt;wsp:rsid wsp:val=&quot;007948DE&quot;/&gt;&lt;wsp:rsid wsp:val=&quot;007E2A80&quot;/&gt;&lt;wsp:rsid wsp:val=&quot;00891CEA&quot;/&gt;&lt;wsp:rsid wsp:val=&quot;008B5A7C&quot;/&gt;&lt;wsp:rsid wsp:val=&quot;008D146E&quot;/&gt;&lt;wsp:rsid wsp:val=&quot;008E137B&quot;/&gt;&lt;wsp:rsid wsp:val=&quot;00942843&quot;/&gt;&lt;wsp:rsid wsp:val=&quot;00993E5C&quot;/&gt;&lt;wsp:rsid wsp:val=&quot;00A267C3&quot;/&gt;&lt;wsp:rsid wsp:val=&quot;00B04865&quot;/&gt;&lt;wsp:rsid wsp:val=&quot;00B11045&quot;/&gt;&lt;wsp:rsid wsp:val=&quot;00B14CC0&quot;/&gt;&lt;wsp:rsid wsp:val=&quot;00B36108&quot;/&gt;&lt;wsp:rsid wsp:val=&quot;00B46EFC&quot;/&gt;&lt;wsp:rsid wsp:val=&quot;00B92C06&quot;/&gt;&lt;wsp:rsid wsp:val=&quot;00BF426C&quot;/&gt;&lt;wsp:rsid wsp:val=&quot;00C214C7&quot;/&gt;&lt;wsp:rsid wsp:val=&quot;00C518AB&quot;/&gt;&lt;wsp:rsid wsp:val=&quot;00CD4250&quot;/&gt;&lt;wsp:rsid wsp:val=&quot;00D9655F&quot;/&gt;&lt;wsp:rsid wsp:val=&quot;00DF1916&quot;/&gt;&lt;wsp:rsid wsp:val=&quot;00E5187C&quot;/&gt;&lt;wsp:rsid wsp:val=&quot;00EE51A4&quot;/&gt;&lt;wsp:rsid wsp:val=&quot;00FC374E&quot;/&gt;&lt;/wsp:rsids&gt;&lt;/w:docPr&gt;&lt;w:body&gt;&lt;w:p wsp:rsidR=&quot;00000000&quot; wsp:rsidRDefault=&quot;00246572&quot;&gt;&lt;m:oMathPara&gt;&lt;m:oMath&gt;&lt;m:sSub&gt;&lt;m:sSubPr&gt;&lt;m:ctrlPr&gt;&lt;w:rPr&gt;&lt;w:rFonts w:ascii=&quot;Cambria Math&quot; w:h-ansi=&quot;Cambria Math&quot;/&gt;&lt;wx:font wx:val=&quot;Cambria Math&quot;/&gt;&lt;/w:rPr&gt;&lt;/m:ctrlPr&gt;&lt;/m:sSubPr&gt;&lt;m:e&gt;&lt;m:r&gt;&lt;m:rPr&gt;&lt;m:sty m:val=&quot;p&quot;/&gt;&lt;/m:rPr&gt;&lt;w:rPr&gt;&lt;w:rFonts w:ascii=&quot;Cambria Math&quot; w:h-ansi=&quot;Cambria Math&quot;/&gt;&lt;wx:font wx:val=&quot;Cambria Math&quot;/&gt;&lt;/w:rPr&gt;&lt;m:t&gt;TR&lt;/m:t&gt;&lt;/m:r&gt;&lt;/m:e&gt;&lt;m:sub&gt;&lt;m:r&gt;&lt;m:rPr&gt;&lt;m:sty m:val=&quot;p&quot;/&gt;&lt;/m:rPr&gt;&lt;w:rPr&gt;&lt;w:rFonts w:ascii=&quot;Cambria Math&quot; w:h-ansi=&quot;Cambria Math&quot;/&gt;&lt;wx:font wx:val=&quot;Cambria Math&quot;/&gt;&lt;/w:rPr&gt;&lt;m:t&gt;i(-2,2)&lt;/m:t&gt;&lt;/m:r&gt;&lt;/m:sub&gt;&lt;/m:sSub&gt;&lt;m:r&gt;&lt;m:rPr&gt;&lt;m:sty m:val=&quot;p&quot;/&gt;&lt;/m:rPr&gt;&lt;w:rPr&gt;&lt;w:rFonts w:ascii=&quot;Cambria Math&quot; w:h-ansi=&quot;Cambria Math&quot;/&gt;&lt;wx:font wx:val=&quot;Cambria Math&quot;/&gt;&lt;/w:rPr&gt;&lt;m:t&gt;=&lt;/m:t&gt;&lt;/m:r&gt;&lt;m:nary&gt;&lt;m:naryPr&gt;&lt;m:chr m:val=&quot;">
            <v:imagedata r:id="rId32" o:title="" chromakey="white"/>
          </v:shape>
        </w:pict>
      </w:r>
      <w:r w:rsidRPr="000D252A">
        <w:instrText xml:space="preserve"> </w:instrText>
      </w:r>
      <w:r w:rsidRPr="000D252A">
        <w:fldChar w:fldCharType="separate"/>
      </w:r>
      <w:r w:rsidRPr="000D252A">
        <w:pict>
          <v:shape id="_x0000_i1056" type="#_x0000_t75" style="width:184.5pt;height:50.25pt" equationxml="&lt;?xml version=&quot;1.0&quot; encoding=&quot;UTF-8&quot; standalone=&quot;yes&quot;?&gt;&#10;&#10;&lt;?mso-application progid=&quot;Word.Document&quot;?&gt;&#10;&#10;&lt;w:wordDocument xmlns:aml=&quot;http://schemas.microsoft.com/aml/2001/core&quot; xmlns:dt=&quot;uuid:C2F41010-65B3-11d1-A29F-00AA00C14882&quot; xmlns:ve=&quot;http://schemas.openxmlformats.org/markup-compatibility/2006&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2&lt;/o:Version&gt;&lt;/o:DocumentProperties&gt;&lt;w:docPr&gt;&lt;w:view w:val=&quot;print&quot;/&gt;&lt;w:zoom w:percent=&quot;100&quot;/&gt;&lt;w:doNotEmbedSystemFonts/&gt;&lt;w:bordersDontSurroundHeader/&gt;&lt;w:bordersDontSurroundFooter/&gt;&lt;w:defaultTabStop w:val=&quot;480&quot;/&gt;&lt;w:drawingGridHorizontalSpacing w:val=&quot;120&quot;/&gt;&lt;w:displayHorizontalDrawingGridEvery w:val=&quot;0&quot;/&gt;&lt;w:displayVerticalDrawingGridEvery w:val=&quot;2&quot;/&gt;&lt;w:punctuationKerning/&gt;&lt;w:characterSpacingControl w:val=&quot;CompressPunctuation&quot;/&gt;&lt;w:optimizeForBrowser/&gt;&lt;w:validateAgainstSchema/&gt;&lt;w:saveInvalidXML w:val=&quot;off&quot;/&gt;&lt;w:ignoreMixedContent w:val=&quot;off&quot;/&gt;&lt;w:alwaysShowPlaceholderText w:val=&quot;off&quot;/&gt;&lt;w:compat&gt;&lt;w:spaceForUL/&gt;&lt;w:balanceSingleByteDoubleByteWidth/&gt;&lt;w:doNotLeaveBackslashAlone/&gt;&lt;w:ulTrailSpace/&gt;&lt;w:doNotExpandShiftReturn/&gt;&lt;w:adjustLineHeightInTable/&gt;&lt;w:breakWrappedTables/&gt;&lt;w:snapToGridInCell/&gt;&lt;w:wrapTextWithPunct/&gt;&lt;w:useAsianBreakRules/&gt;&lt;w:dontGrowAutofit/&gt;&lt;w:useFELayout/&gt;&lt;/w:compat&gt;&lt;wsp:rsids&gt;&lt;wsp:rsidRoot wsp:val=&quot;008E137B&quot;/&gt;&lt;wsp:rsid wsp:val=&quot;000313C6&quot;/&gt;&lt;wsp:rsid wsp:val=&quot;00045D42&quot;/&gt;&lt;wsp:rsid wsp:val=&quot;000651D8&quot;/&gt;&lt;wsp:rsid wsp:val=&quot;000A55B3&quot;/&gt;&lt;wsp:rsid wsp:val=&quot;000B0F68&quot;/&gt;&lt;wsp:rsid wsp:val=&quot;000D252A&quot;/&gt;&lt;wsp:rsid wsp:val=&quot;00112C6F&quot;/&gt;&lt;wsp:rsid wsp:val=&quot;001A2C73&quot;/&gt;&lt;wsp:rsid wsp:val=&quot;00246572&quot;/&gt;&lt;wsp:rsid wsp:val=&quot;002E3356&quot;/&gt;&lt;wsp:rsid wsp:val=&quot;003602B9&quot;/&gt;&lt;wsp:rsid wsp:val=&quot;003C6131&quot;/&gt;&lt;wsp:rsid wsp:val=&quot;003D5486&quot;/&gt;&lt;wsp:rsid wsp:val=&quot;00403F46&quot;/&gt;&lt;wsp:rsid wsp:val=&quot;00412D4A&quot;/&gt;&lt;wsp:rsid wsp:val=&quot;004639F4&quot;/&gt;&lt;wsp:rsid wsp:val=&quot;004803B1&quot;/&gt;&lt;wsp:rsid wsp:val=&quot;00505E6D&quot;/&gt;&lt;wsp:rsid wsp:val=&quot;00524275&quot;/&gt;&lt;wsp:rsid wsp:val=&quot;00551CC0&quot;/&gt;&lt;wsp:rsid wsp:val=&quot;005531A3&quot;/&gt;&lt;wsp:rsid wsp:val=&quot;00631CB6&quot;/&gt;&lt;wsp:rsid wsp:val=&quot;00647B42&quot;/&gt;&lt;wsp:rsid wsp:val=&quot;00694D4D&quot;/&gt;&lt;wsp:rsid wsp:val=&quot;006C7D22&quot;/&gt;&lt;wsp:rsid wsp:val=&quot;006E6A3D&quot;/&gt;&lt;wsp:rsid wsp:val=&quot;006F4831&quot;/&gt;&lt;wsp:rsid wsp:val=&quot;00703FBC&quot;/&gt;&lt;wsp:rsid wsp:val=&quot;007221FA&quot;/&gt;&lt;wsp:rsid wsp:val=&quot;00751BF6&quot;/&gt;&lt;wsp:rsid wsp:val=&quot;007633B1&quot;/&gt;&lt;wsp:rsid wsp:val=&quot;007850DB&quot;/&gt;&lt;wsp:rsid wsp:val=&quot;00785D8E&quot;/&gt;&lt;wsp:rsid wsp:val=&quot;007948DE&quot;/&gt;&lt;wsp:rsid wsp:val=&quot;007E2A80&quot;/&gt;&lt;wsp:rsid wsp:val=&quot;00891CEA&quot;/&gt;&lt;wsp:rsid wsp:val=&quot;008B5A7C&quot;/&gt;&lt;wsp:rsid wsp:val=&quot;008D146E&quot;/&gt;&lt;wsp:rsid wsp:val=&quot;008E137B&quot;/&gt;&lt;wsp:rsid wsp:val=&quot;00942843&quot;/&gt;&lt;wsp:rsid wsp:val=&quot;00993E5C&quot;/&gt;&lt;wsp:rsid wsp:val=&quot;00A267C3&quot;/&gt;&lt;wsp:rsid wsp:val=&quot;00B04865&quot;/&gt;&lt;wsp:rsid wsp:val=&quot;00B11045&quot;/&gt;&lt;wsp:rsid wsp:val=&quot;00B14CC0&quot;/&gt;&lt;wsp:rsid wsp:val=&quot;00B36108&quot;/&gt;&lt;wsp:rsid wsp:val=&quot;00B46EFC&quot;/&gt;&lt;wsp:rsid wsp:val=&quot;00B92C06&quot;/&gt;&lt;wsp:rsid wsp:val=&quot;00BF426C&quot;/&gt;&lt;wsp:rsid wsp:val=&quot;00C214C7&quot;/&gt;&lt;wsp:rsid wsp:val=&quot;00C518AB&quot;/&gt;&lt;wsp:rsid wsp:val=&quot;00CD4250&quot;/&gt;&lt;wsp:rsid wsp:val=&quot;00D9655F&quot;/&gt;&lt;wsp:rsid wsp:val=&quot;00DF1916&quot;/&gt;&lt;wsp:rsid wsp:val=&quot;00E5187C&quot;/&gt;&lt;wsp:rsid wsp:val=&quot;00EE51A4&quot;/&gt;&lt;wsp:rsid wsp:val=&quot;00FC374E&quot;/&gt;&lt;/wsp:rsids&gt;&lt;/w:docPr&gt;&lt;w:body&gt;&lt;w:p wsp:rsidR=&quot;00000000&quot; wsp:rsidRDefault=&quot;00246572&quot;&gt;&lt;m:oMathPara&gt;&lt;m:oMath&gt;&lt;m:sSub&gt;&lt;m:sSubPr&gt;&lt;m:ctrlPr&gt;&lt;w:rPr&gt;&lt;w:rFonts w:ascii=&quot;Cambria Math&quot; w:h-ansi=&quot;Cambria Math&quot;/&gt;&lt;wx:font wx:val=&quot;Cambria Math&quot;/&gt;&lt;/w:rPr&gt;&lt;/m:ctrlPr&gt;&lt;/m:sSubPr&gt;&lt;m:e&gt;&lt;m:r&gt;&lt;m:rPr&gt;&lt;m:sty m:val=&quot;p&quot;/&gt;&lt;/m:rPr&gt;&lt;w:rPr&gt;&lt;w:rFonts w:ascii=&quot;Cambria Math&quot; w:h-ansi=&quot;Cambria Math&quot;/&gt;&lt;wx:font wx:val=&quot;Cambria Math&quot;/&gt;&lt;/w:rPr&gt;&lt;m:t&gt;TR&lt;/m:t&gt;&lt;/m:r&gt;&lt;/m:e&gt;&lt;m:sub&gt;&lt;m:r&gt;&lt;m:rPr&gt;&lt;m:sty m:val=&quot;p&quot;/&gt;&lt;/m:rPr&gt;&lt;w:rPr&gt;&lt;w:rFonts w:ascii=&quot;Cambria Math&quot; w:h-ansi=&quot;Cambria Math&quot;/&gt;&lt;wx:font wx:val=&quot;Cambria Math&quot;/&gt;&lt;/w:rPr&gt;&lt;m:t&gt;i(-2,2)&lt;/m:t&gt;&lt;/m:r&gt;&lt;/m:sub&gt;&lt;/m:sSub&gt;&lt;m:r&gt;&lt;m:rPr&gt;&lt;m:sty m:val=&quot;p&quot;/&gt;&lt;/m:rPr&gt;&lt;w:rPr&gt;&lt;w:rFonts w:ascii=&quot;Cambria Math&quot; w:h-ansi=&quot;Cambria Math&quot;/&gt;&lt;wx:font wx:val=&quot;Cambria Math&quot;/&gt;&lt;/w:rPr&gt;&lt;m:t&gt;=&lt;/m:t&gt;&lt;/m:r&gt;&lt;m:nary&gt;&lt;m:naryPr&gt;&lt;m:chr m:val=&quot;">
            <v:imagedata r:id="rId32" o:title="" chromakey="white"/>
          </v:shape>
        </w:pict>
      </w:r>
      <w:r w:rsidRPr="000D252A">
        <w:fldChar w:fldCharType="end"/>
      </w:r>
      <w:r w:rsidRPr="00031180">
        <w:instrText xml:space="preserve"> </w:instrText>
      </w:r>
      <w:r w:rsidRPr="00031180">
        <w:fldChar w:fldCharType="end"/>
      </w:r>
      <w:r w:rsidRPr="00956C37">
        <w:rPr>
          <w:position w:val="-28"/>
        </w:rPr>
        <w:object w:dxaOrig="1719" w:dyaOrig="680">
          <v:shape id="_x0000_i1057" type="#_x0000_t75" style="width:86.25pt;height:33.75pt" o:ole="">
            <v:imagedata r:id="rId33" o:title=""/>
          </v:shape>
          <o:OLEObject Type="Embed" ProgID="Equation.3" ShapeID="_x0000_i1057" DrawAspect="Content" ObjectID="_1346778278" r:id="rId34"/>
        </w:object>
      </w:r>
      <w:r>
        <w:t xml:space="preserve">                          </w:t>
      </w:r>
      <w:r w:rsidRPr="00DF6707">
        <w:rPr>
          <w:rFonts w:ascii="Times New Roman" w:hAnsi="Times New Roman"/>
        </w:rPr>
        <w:t>(3)</w:t>
      </w:r>
    </w:p>
    <w:p w:rsidR="00DA34BD" w:rsidRDefault="00DA34BD" w:rsidP="00891CEA">
      <w:pPr>
        <w:pStyle w:val="NoSpacing"/>
        <w:jc w:val="both"/>
      </w:pPr>
      <w:r w:rsidRPr="00647B42">
        <w:rPr>
          <w:position w:val="-14"/>
        </w:rPr>
        <w:object w:dxaOrig="780" w:dyaOrig="380">
          <v:shape id="_x0000_i1058" type="#_x0000_t75" style="width:39pt;height:18.75pt" o:ole="">
            <v:imagedata r:id="rId35" o:title=""/>
          </v:shape>
          <o:OLEObject Type="Embed" ProgID="Equation.3" ShapeID="_x0000_i1058" DrawAspect="Content" ObjectID="_1346778279" r:id="rId36"/>
        </w:object>
      </w:r>
      <w:r w:rsidRPr="00647B42">
        <w:t xml:space="preserve">  </w:t>
      </w:r>
      <w:r>
        <w:rPr>
          <w:rFonts w:hint="eastAsia"/>
        </w:rPr>
        <w:t>即為我們欲求的數值。</w:t>
      </w:r>
    </w:p>
    <w:p w:rsidR="00DA34BD" w:rsidRDefault="00DA34BD" w:rsidP="00891CEA">
      <w:pPr>
        <w:pStyle w:val="NoSpacing"/>
        <w:jc w:val="both"/>
      </w:pPr>
    </w:p>
    <w:p w:rsidR="00DA34BD" w:rsidRPr="006F4831" w:rsidRDefault="00DA34BD" w:rsidP="007221FA">
      <w:pPr>
        <w:pStyle w:val="NoSpacing"/>
        <w:numPr>
          <w:ilvl w:val="0"/>
          <w:numId w:val="1"/>
        </w:numPr>
        <w:ind w:left="482" w:hanging="482"/>
        <w:jc w:val="both"/>
        <w:rPr>
          <w:b/>
        </w:rPr>
      </w:pPr>
      <w:r w:rsidRPr="006F4831">
        <w:rPr>
          <w:rFonts w:hint="eastAsia"/>
          <w:b/>
        </w:rPr>
        <w:t>數據分析</w:t>
      </w:r>
    </w:p>
    <w:p w:rsidR="00DA34BD" w:rsidRDefault="00DA34BD" w:rsidP="00891CEA">
      <w:pPr>
        <w:pStyle w:val="NoSpacing"/>
        <w:ind w:left="480"/>
        <w:jc w:val="both"/>
      </w:pPr>
      <w:r>
        <w:rPr>
          <w:rFonts w:hint="eastAsia"/>
        </w:rPr>
        <w:t xml:space="preserve">　　以下表格為照上述方法計算出來的</w:t>
      </w:r>
      <w:r w:rsidRPr="00647B42">
        <w:rPr>
          <w:position w:val="-14"/>
        </w:rPr>
        <w:object w:dxaOrig="780" w:dyaOrig="380">
          <v:shape id="_x0000_i1059" type="#_x0000_t75" style="width:39pt;height:18.75pt" o:ole="">
            <v:imagedata r:id="rId35" o:title=""/>
          </v:shape>
          <o:OLEObject Type="Embed" ProgID="Equation.3" ShapeID="_x0000_i1059" DrawAspect="Content" ObjectID="_1346778280" r:id="rId37"/>
        </w:object>
      </w:r>
    </w:p>
    <w:p w:rsidR="00DA34BD" w:rsidRPr="00647B42" w:rsidRDefault="00DA34BD" w:rsidP="00891CEA">
      <w:pPr>
        <w:pStyle w:val="NoSpacing"/>
        <w:ind w:left="480"/>
        <w:jc w:val="both"/>
      </w:pPr>
      <w:r>
        <w:rPr>
          <w:rFonts w:hint="eastAsia"/>
        </w:rPr>
        <w:t>類型一：對應對者與預告者皆有利。</w:t>
      </w:r>
      <w:r>
        <w:t>(</w:t>
      </w:r>
      <w:r>
        <w:rPr>
          <w:rFonts w:hint="eastAsia"/>
        </w:rPr>
        <w:t>利人利己型</w:t>
      </w:r>
      <w:r>
        <w:t>)</w:t>
      </w:r>
    </w:p>
    <w:p w:rsidR="00DA34BD" w:rsidRDefault="00DA34BD">
      <w:pPr>
        <w:widowControl/>
      </w:pPr>
    </w:p>
    <w:tbl>
      <w:tblPr>
        <w:tblW w:w="0" w:type="auto"/>
        <w:tblInd w:w="48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2681"/>
        <w:gridCol w:w="2617"/>
        <w:gridCol w:w="2744"/>
      </w:tblGrid>
      <w:tr w:rsidR="00DA34BD" w:rsidRPr="000D252A" w:rsidTr="000D252A">
        <w:tc>
          <w:tcPr>
            <w:tcW w:w="2681" w:type="dxa"/>
            <w:shd w:val="clear" w:color="auto" w:fill="C4BC96"/>
          </w:tcPr>
          <w:p w:rsidR="00DA34BD" w:rsidRPr="000D252A" w:rsidRDefault="00DA34BD" w:rsidP="00E5187C">
            <w:pPr>
              <w:pStyle w:val="NoSpacing"/>
            </w:pPr>
            <w:r w:rsidRPr="000D252A">
              <w:rPr>
                <w:rFonts w:hint="eastAsia"/>
              </w:rPr>
              <w:t>車廠</w:t>
            </w:r>
          </w:p>
        </w:tc>
        <w:tc>
          <w:tcPr>
            <w:tcW w:w="2617" w:type="dxa"/>
          </w:tcPr>
          <w:p w:rsidR="00DA34BD" w:rsidRPr="000D252A" w:rsidRDefault="00DA34BD" w:rsidP="000D252A">
            <w:pPr>
              <w:pStyle w:val="NoSpacing"/>
              <w:jc w:val="both"/>
            </w:pPr>
            <w:r w:rsidRPr="000D252A">
              <w:rPr>
                <w:rFonts w:hint="eastAsia"/>
              </w:rPr>
              <w:t>東風</w:t>
            </w:r>
          </w:p>
        </w:tc>
        <w:tc>
          <w:tcPr>
            <w:tcW w:w="2744" w:type="dxa"/>
          </w:tcPr>
          <w:p w:rsidR="00DA34BD" w:rsidRPr="000D252A" w:rsidRDefault="00DA34BD" w:rsidP="000D252A">
            <w:pPr>
              <w:pStyle w:val="NoSpacing"/>
              <w:jc w:val="both"/>
            </w:pPr>
            <w:r w:rsidRPr="000D252A">
              <w:rPr>
                <w:rFonts w:hint="eastAsia"/>
              </w:rPr>
              <w:t>比亞迪</w:t>
            </w:r>
          </w:p>
        </w:tc>
      </w:tr>
      <w:tr w:rsidR="00DA34BD" w:rsidRPr="000D252A" w:rsidTr="000D252A">
        <w:tc>
          <w:tcPr>
            <w:tcW w:w="2681" w:type="dxa"/>
            <w:shd w:val="clear" w:color="auto" w:fill="C4BC96"/>
          </w:tcPr>
          <w:p w:rsidR="00DA34BD" w:rsidRPr="000D252A" w:rsidRDefault="00DA34BD" w:rsidP="00E5187C">
            <w:pPr>
              <w:pStyle w:val="NoSpacing"/>
            </w:pPr>
            <w:r w:rsidRPr="000D252A">
              <w:rPr>
                <w:rFonts w:hint="eastAsia"/>
              </w:rPr>
              <w:t>應對策略發布日期</w:t>
            </w:r>
          </w:p>
        </w:tc>
        <w:tc>
          <w:tcPr>
            <w:tcW w:w="2617" w:type="dxa"/>
          </w:tcPr>
          <w:p w:rsidR="00DA34BD" w:rsidRPr="000D252A" w:rsidRDefault="00DA34BD" w:rsidP="000D252A">
            <w:pPr>
              <w:pStyle w:val="NoSpacing"/>
              <w:jc w:val="both"/>
            </w:pPr>
            <w:r w:rsidRPr="000D252A">
              <w:t>2009/04/07</w:t>
            </w:r>
          </w:p>
        </w:tc>
        <w:tc>
          <w:tcPr>
            <w:tcW w:w="2744" w:type="dxa"/>
          </w:tcPr>
          <w:p w:rsidR="00DA34BD" w:rsidRPr="000D252A" w:rsidRDefault="00DA34BD" w:rsidP="000D252A">
            <w:pPr>
              <w:pStyle w:val="NoSpacing"/>
              <w:jc w:val="both"/>
            </w:pPr>
            <w:r w:rsidRPr="000D252A">
              <w:t>V/A</w:t>
            </w:r>
          </w:p>
        </w:tc>
      </w:tr>
      <w:tr w:rsidR="00DA34BD" w:rsidRPr="000D252A" w:rsidTr="000D252A">
        <w:tc>
          <w:tcPr>
            <w:tcW w:w="2681" w:type="dxa"/>
            <w:shd w:val="clear" w:color="auto" w:fill="C4BC96"/>
          </w:tcPr>
          <w:p w:rsidR="00DA34BD" w:rsidRPr="000D252A" w:rsidRDefault="00DA34BD" w:rsidP="00E5187C">
            <w:pPr>
              <w:pStyle w:val="NoSpacing"/>
            </w:pPr>
            <w:r w:rsidRPr="000D252A">
              <w:rPr>
                <w:position w:val="-14"/>
              </w:rPr>
              <w:object w:dxaOrig="780" w:dyaOrig="380">
                <v:shape id="_x0000_i1060" type="#_x0000_t75" style="width:39pt;height:18.75pt" o:ole="">
                  <v:imagedata r:id="rId35" o:title=""/>
                </v:shape>
                <o:OLEObject Type="Embed" ProgID="Equation.3" ShapeID="_x0000_i1060" DrawAspect="Content" ObjectID="_1346778281" r:id="rId38"/>
              </w:object>
            </w:r>
          </w:p>
        </w:tc>
        <w:tc>
          <w:tcPr>
            <w:tcW w:w="2617" w:type="dxa"/>
            <w:vAlign w:val="center"/>
          </w:tcPr>
          <w:p w:rsidR="00DA34BD" w:rsidRPr="000D252A" w:rsidRDefault="00DA34BD" w:rsidP="000D252A">
            <w:pPr>
              <w:jc w:val="both"/>
              <w:rPr>
                <w:rFonts w:ascii="新細明體" w:cs="新細明體"/>
                <w:color w:val="000000"/>
                <w:szCs w:val="24"/>
              </w:rPr>
            </w:pPr>
            <w:r w:rsidRPr="000D252A">
              <w:rPr>
                <w:color w:val="000000"/>
              </w:rPr>
              <w:t>0.0087</w:t>
            </w:r>
          </w:p>
        </w:tc>
        <w:tc>
          <w:tcPr>
            <w:tcW w:w="2744" w:type="dxa"/>
            <w:vAlign w:val="center"/>
          </w:tcPr>
          <w:p w:rsidR="00DA34BD" w:rsidRPr="000D252A" w:rsidRDefault="00DA34BD" w:rsidP="000D252A">
            <w:pPr>
              <w:jc w:val="both"/>
              <w:rPr>
                <w:rFonts w:ascii="新細明體" w:cs="新細明體"/>
                <w:color w:val="000000"/>
                <w:szCs w:val="24"/>
              </w:rPr>
            </w:pPr>
            <w:r w:rsidRPr="000D252A">
              <w:rPr>
                <w:color w:val="000000"/>
              </w:rPr>
              <w:t>0.042664</w:t>
            </w:r>
          </w:p>
        </w:tc>
      </w:tr>
      <w:tr w:rsidR="00DA34BD" w:rsidRPr="000D252A" w:rsidTr="000D252A">
        <w:tc>
          <w:tcPr>
            <w:tcW w:w="2681" w:type="dxa"/>
            <w:shd w:val="clear" w:color="auto" w:fill="C4BC96"/>
          </w:tcPr>
          <w:p w:rsidR="00DA34BD" w:rsidRPr="000D252A" w:rsidRDefault="00DA34BD" w:rsidP="00E5187C">
            <w:pPr>
              <w:pStyle w:val="NoSpacing"/>
            </w:pPr>
            <w:r w:rsidRPr="000D252A">
              <w:rPr>
                <w:rFonts w:hint="eastAsia"/>
              </w:rPr>
              <w:t>車廠</w:t>
            </w:r>
          </w:p>
        </w:tc>
        <w:tc>
          <w:tcPr>
            <w:tcW w:w="2617" w:type="dxa"/>
          </w:tcPr>
          <w:p w:rsidR="00DA34BD" w:rsidRPr="000D252A" w:rsidRDefault="00DA34BD" w:rsidP="000D252A">
            <w:pPr>
              <w:pStyle w:val="NoSpacing"/>
              <w:jc w:val="both"/>
            </w:pPr>
            <w:r w:rsidRPr="000D252A">
              <w:rPr>
                <w:rFonts w:hint="eastAsia"/>
              </w:rPr>
              <w:t>東風</w:t>
            </w:r>
          </w:p>
        </w:tc>
        <w:tc>
          <w:tcPr>
            <w:tcW w:w="2744" w:type="dxa"/>
          </w:tcPr>
          <w:p w:rsidR="00DA34BD" w:rsidRPr="000D252A" w:rsidRDefault="00DA34BD" w:rsidP="000D252A">
            <w:pPr>
              <w:pStyle w:val="NoSpacing"/>
              <w:jc w:val="both"/>
            </w:pPr>
            <w:r w:rsidRPr="000D252A">
              <w:rPr>
                <w:rFonts w:hint="eastAsia"/>
              </w:rPr>
              <w:t>吉利</w:t>
            </w:r>
          </w:p>
        </w:tc>
      </w:tr>
      <w:tr w:rsidR="00DA34BD" w:rsidRPr="000D252A" w:rsidTr="000D252A">
        <w:tc>
          <w:tcPr>
            <w:tcW w:w="2681" w:type="dxa"/>
            <w:shd w:val="clear" w:color="auto" w:fill="C4BC96"/>
          </w:tcPr>
          <w:p w:rsidR="00DA34BD" w:rsidRPr="000D252A" w:rsidRDefault="00DA34BD" w:rsidP="00E5187C">
            <w:pPr>
              <w:pStyle w:val="NoSpacing"/>
            </w:pPr>
            <w:r w:rsidRPr="000D252A">
              <w:rPr>
                <w:rFonts w:hint="eastAsia"/>
              </w:rPr>
              <w:t>應對策略發布日期</w:t>
            </w:r>
          </w:p>
        </w:tc>
        <w:tc>
          <w:tcPr>
            <w:tcW w:w="2617" w:type="dxa"/>
          </w:tcPr>
          <w:p w:rsidR="00DA34BD" w:rsidRPr="000D252A" w:rsidRDefault="00DA34BD" w:rsidP="000D252A">
            <w:pPr>
              <w:pStyle w:val="NoSpacing"/>
              <w:jc w:val="both"/>
            </w:pPr>
            <w:r w:rsidRPr="000D252A">
              <w:t>2009/04/07</w:t>
            </w:r>
          </w:p>
        </w:tc>
        <w:tc>
          <w:tcPr>
            <w:tcW w:w="2744" w:type="dxa"/>
          </w:tcPr>
          <w:p w:rsidR="00DA34BD" w:rsidRPr="000D252A" w:rsidRDefault="00DA34BD" w:rsidP="000D252A">
            <w:pPr>
              <w:pStyle w:val="NoSpacing"/>
              <w:jc w:val="both"/>
            </w:pPr>
            <w:r w:rsidRPr="000D252A">
              <w:t>V/A</w:t>
            </w:r>
          </w:p>
        </w:tc>
      </w:tr>
      <w:tr w:rsidR="00DA34BD" w:rsidRPr="000D252A" w:rsidTr="000D252A">
        <w:tc>
          <w:tcPr>
            <w:tcW w:w="2681" w:type="dxa"/>
            <w:shd w:val="clear" w:color="auto" w:fill="C4BC96"/>
          </w:tcPr>
          <w:p w:rsidR="00DA34BD" w:rsidRPr="000D252A" w:rsidRDefault="00DA34BD" w:rsidP="00E5187C">
            <w:pPr>
              <w:pStyle w:val="NoSpacing"/>
            </w:pPr>
            <w:r w:rsidRPr="000D252A">
              <w:rPr>
                <w:position w:val="-14"/>
              </w:rPr>
              <w:object w:dxaOrig="780" w:dyaOrig="380">
                <v:shape id="_x0000_i1061" type="#_x0000_t75" style="width:39pt;height:18.75pt" o:ole="">
                  <v:imagedata r:id="rId35" o:title=""/>
                </v:shape>
                <o:OLEObject Type="Embed" ProgID="Equation.3" ShapeID="_x0000_i1061" DrawAspect="Content" ObjectID="_1346778282" r:id="rId39"/>
              </w:object>
            </w:r>
          </w:p>
        </w:tc>
        <w:tc>
          <w:tcPr>
            <w:tcW w:w="2617" w:type="dxa"/>
            <w:vAlign w:val="center"/>
          </w:tcPr>
          <w:p w:rsidR="00DA34BD" w:rsidRPr="000D252A" w:rsidRDefault="00DA34BD" w:rsidP="000D252A">
            <w:pPr>
              <w:jc w:val="both"/>
              <w:rPr>
                <w:rFonts w:ascii="新細明體" w:cs="新細明體"/>
                <w:color w:val="000000"/>
                <w:szCs w:val="24"/>
              </w:rPr>
            </w:pPr>
            <w:r w:rsidRPr="000D252A">
              <w:rPr>
                <w:color w:val="000000"/>
              </w:rPr>
              <w:t>0.0087</w:t>
            </w:r>
          </w:p>
        </w:tc>
        <w:tc>
          <w:tcPr>
            <w:tcW w:w="2744" w:type="dxa"/>
            <w:vAlign w:val="center"/>
          </w:tcPr>
          <w:p w:rsidR="00DA34BD" w:rsidRPr="000D252A" w:rsidRDefault="00DA34BD" w:rsidP="000D252A">
            <w:pPr>
              <w:jc w:val="both"/>
              <w:rPr>
                <w:rFonts w:ascii="新細明體" w:cs="新細明體"/>
                <w:color w:val="000000"/>
                <w:szCs w:val="24"/>
              </w:rPr>
            </w:pPr>
            <w:r w:rsidRPr="000D252A">
              <w:rPr>
                <w:color w:val="000000"/>
              </w:rPr>
              <w:t>0.0707</w:t>
            </w:r>
          </w:p>
        </w:tc>
      </w:tr>
      <w:tr w:rsidR="00DA34BD" w:rsidRPr="000D252A" w:rsidTr="000D252A">
        <w:tc>
          <w:tcPr>
            <w:tcW w:w="2681" w:type="dxa"/>
            <w:shd w:val="clear" w:color="auto" w:fill="C4BC96"/>
          </w:tcPr>
          <w:p w:rsidR="00DA34BD" w:rsidRPr="000D252A" w:rsidRDefault="00DA34BD" w:rsidP="00703FBC">
            <w:pPr>
              <w:pStyle w:val="NoSpacing"/>
            </w:pPr>
            <w:r w:rsidRPr="000D252A">
              <w:rPr>
                <w:rFonts w:hint="eastAsia"/>
              </w:rPr>
              <w:t>車廠</w:t>
            </w:r>
          </w:p>
        </w:tc>
        <w:tc>
          <w:tcPr>
            <w:tcW w:w="2617" w:type="dxa"/>
          </w:tcPr>
          <w:p w:rsidR="00DA34BD" w:rsidRPr="000D252A" w:rsidRDefault="00DA34BD" w:rsidP="00703FBC">
            <w:pPr>
              <w:pStyle w:val="NoSpacing"/>
            </w:pPr>
            <w:r w:rsidRPr="000D252A">
              <w:rPr>
                <w:rFonts w:hint="eastAsia"/>
              </w:rPr>
              <w:t>海馬</w:t>
            </w:r>
          </w:p>
        </w:tc>
        <w:tc>
          <w:tcPr>
            <w:tcW w:w="2744" w:type="dxa"/>
          </w:tcPr>
          <w:p w:rsidR="00DA34BD" w:rsidRPr="000D252A" w:rsidRDefault="00DA34BD" w:rsidP="00703FBC">
            <w:pPr>
              <w:pStyle w:val="NoSpacing"/>
            </w:pPr>
            <w:r w:rsidRPr="000D252A">
              <w:rPr>
                <w:rFonts w:hint="eastAsia"/>
              </w:rPr>
              <w:t>江淮</w:t>
            </w:r>
          </w:p>
        </w:tc>
      </w:tr>
      <w:tr w:rsidR="00DA34BD" w:rsidRPr="000D252A" w:rsidTr="000D252A">
        <w:tc>
          <w:tcPr>
            <w:tcW w:w="2681" w:type="dxa"/>
            <w:shd w:val="clear" w:color="auto" w:fill="C4BC96"/>
          </w:tcPr>
          <w:p w:rsidR="00DA34BD" w:rsidRPr="000D252A" w:rsidRDefault="00DA34BD" w:rsidP="00703FBC">
            <w:pPr>
              <w:pStyle w:val="NoSpacing"/>
            </w:pPr>
            <w:r w:rsidRPr="000D252A">
              <w:rPr>
                <w:rFonts w:hint="eastAsia"/>
              </w:rPr>
              <w:t>應對策略發布日期</w:t>
            </w:r>
          </w:p>
        </w:tc>
        <w:tc>
          <w:tcPr>
            <w:tcW w:w="2617" w:type="dxa"/>
          </w:tcPr>
          <w:p w:rsidR="00DA34BD" w:rsidRPr="000D252A" w:rsidRDefault="00DA34BD" w:rsidP="00703FBC">
            <w:pPr>
              <w:pStyle w:val="NoSpacing"/>
            </w:pPr>
            <w:r w:rsidRPr="000D252A">
              <w:t>2009/09/24</w:t>
            </w:r>
          </w:p>
        </w:tc>
        <w:tc>
          <w:tcPr>
            <w:tcW w:w="2744" w:type="dxa"/>
          </w:tcPr>
          <w:p w:rsidR="00DA34BD" w:rsidRPr="000D252A" w:rsidRDefault="00DA34BD" w:rsidP="00703FBC">
            <w:pPr>
              <w:pStyle w:val="NoSpacing"/>
            </w:pPr>
            <w:r w:rsidRPr="000D252A">
              <w:t>V/A</w:t>
            </w:r>
          </w:p>
        </w:tc>
      </w:tr>
      <w:tr w:rsidR="00DA34BD" w:rsidRPr="000D252A" w:rsidTr="000D252A">
        <w:tc>
          <w:tcPr>
            <w:tcW w:w="2681" w:type="dxa"/>
            <w:shd w:val="clear" w:color="auto" w:fill="C4BC96"/>
          </w:tcPr>
          <w:p w:rsidR="00DA34BD" w:rsidRPr="000D252A" w:rsidRDefault="00DA34BD" w:rsidP="00703FBC">
            <w:pPr>
              <w:pStyle w:val="NoSpacing"/>
            </w:pPr>
            <w:r w:rsidRPr="000D252A">
              <w:object w:dxaOrig="780" w:dyaOrig="380">
                <v:shape id="_x0000_i1062" type="#_x0000_t75" style="width:39pt;height:18.75pt" o:ole="">
                  <v:imagedata r:id="rId35" o:title=""/>
                </v:shape>
                <o:OLEObject Type="Embed" ProgID="Equation.3" ShapeID="_x0000_i1062" DrawAspect="Content" ObjectID="_1346778283" r:id="rId40"/>
              </w:object>
            </w:r>
          </w:p>
        </w:tc>
        <w:tc>
          <w:tcPr>
            <w:tcW w:w="2617" w:type="dxa"/>
            <w:vAlign w:val="center"/>
          </w:tcPr>
          <w:p w:rsidR="00DA34BD" w:rsidRPr="000D252A" w:rsidRDefault="00DA34BD" w:rsidP="00703FBC">
            <w:pPr>
              <w:pStyle w:val="NoSpacing"/>
              <w:rPr>
                <w:rFonts w:eastAsia="SimSun" w:cs="Calibri"/>
                <w:szCs w:val="24"/>
              </w:rPr>
            </w:pPr>
            <w:r w:rsidRPr="000D252A">
              <w:rPr>
                <w:rFonts w:cs="Calibri"/>
              </w:rPr>
              <w:t>0.040805</w:t>
            </w:r>
          </w:p>
        </w:tc>
        <w:tc>
          <w:tcPr>
            <w:tcW w:w="2744" w:type="dxa"/>
            <w:vAlign w:val="center"/>
          </w:tcPr>
          <w:p w:rsidR="00DA34BD" w:rsidRPr="000D252A" w:rsidRDefault="00DA34BD" w:rsidP="00703FBC">
            <w:pPr>
              <w:pStyle w:val="NoSpacing"/>
              <w:rPr>
                <w:rFonts w:eastAsia="SimSun" w:cs="Calibri"/>
                <w:szCs w:val="24"/>
              </w:rPr>
            </w:pPr>
            <w:r w:rsidRPr="000D252A">
              <w:rPr>
                <w:rFonts w:cs="Calibri"/>
              </w:rPr>
              <w:t>0.00173</w:t>
            </w:r>
          </w:p>
        </w:tc>
      </w:tr>
      <w:tr w:rsidR="00DA34BD" w:rsidRPr="000D252A" w:rsidTr="000D252A">
        <w:tc>
          <w:tcPr>
            <w:tcW w:w="2681" w:type="dxa"/>
            <w:shd w:val="clear" w:color="auto" w:fill="C4BC96"/>
          </w:tcPr>
          <w:p w:rsidR="00DA34BD" w:rsidRPr="000D252A" w:rsidRDefault="00DA34BD" w:rsidP="00703FBC">
            <w:pPr>
              <w:pStyle w:val="NoSpacing"/>
            </w:pPr>
            <w:r w:rsidRPr="000D252A">
              <w:rPr>
                <w:rFonts w:hint="eastAsia"/>
              </w:rPr>
              <w:t>車廠</w:t>
            </w:r>
          </w:p>
        </w:tc>
        <w:tc>
          <w:tcPr>
            <w:tcW w:w="2617" w:type="dxa"/>
          </w:tcPr>
          <w:p w:rsidR="00DA34BD" w:rsidRPr="000D252A" w:rsidRDefault="00DA34BD" w:rsidP="00703FBC">
            <w:pPr>
              <w:pStyle w:val="NoSpacing"/>
            </w:pPr>
            <w:r w:rsidRPr="000D252A">
              <w:rPr>
                <w:rFonts w:hint="eastAsia"/>
              </w:rPr>
              <w:t>東風</w:t>
            </w:r>
          </w:p>
        </w:tc>
        <w:tc>
          <w:tcPr>
            <w:tcW w:w="2744" w:type="dxa"/>
          </w:tcPr>
          <w:p w:rsidR="00DA34BD" w:rsidRPr="000D252A" w:rsidRDefault="00DA34BD" w:rsidP="00703FBC">
            <w:pPr>
              <w:pStyle w:val="NoSpacing"/>
            </w:pPr>
            <w:r w:rsidRPr="000D252A">
              <w:rPr>
                <w:rFonts w:hint="eastAsia"/>
              </w:rPr>
              <w:t>長城</w:t>
            </w:r>
          </w:p>
        </w:tc>
      </w:tr>
      <w:tr w:rsidR="00DA34BD" w:rsidRPr="000D252A" w:rsidTr="000D252A">
        <w:tc>
          <w:tcPr>
            <w:tcW w:w="2681" w:type="dxa"/>
            <w:shd w:val="clear" w:color="auto" w:fill="C4BC96"/>
          </w:tcPr>
          <w:p w:rsidR="00DA34BD" w:rsidRPr="000D252A" w:rsidRDefault="00DA34BD" w:rsidP="00703FBC">
            <w:pPr>
              <w:pStyle w:val="NoSpacing"/>
            </w:pPr>
            <w:r w:rsidRPr="000D252A">
              <w:rPr>
                <w:rFonts w:hint="eastAsia"/>
              </w:rPr>
              <w:t>應對策略發布日期</w:t>
            </w:r>
          </w:p>
        </w:tc>
        <w:tc>
          <w:tcPr>
            <w:tcW w:w="2617" w:type="dxa"/>
          </w:tcPr>
          <w:p w:rsidR="00DA34BD" w:rsidRPr="000D252A" w:rsidRDefault="00DA34BD" w:rsidP="00703FBC">
            <w:pPr>
              <w:pStyle w:val="NoSpacing"/>
            </w:pPr>
            <w:r w:rsidRPr="000D252A">
              <w:t>2010/03/03</w:t>
            </w:r>
          </w:p>
        </w:tc>
        <w:tc>
          <w:tcPr>
            <w:tcW w:w="2744" w:type="dxa"/>
          </w:tcPr>
          <w:p w:rsidR="00DA34BD" w:rsidRPr="000D252A" w:rsidRDefault="00DA34BD" w:rsidP="00703FBC">
            <w:pPr>
              <w:pStyle w:val="NoSpacing"/>
            </w:pPr>
            <w:r w:rsidRPr="000D252A">
              <w:t>V/A</w:t>
            </w:r>
          </w:p>
        </w:tc>
      </w:tr>
      <w:tr w:rsidR="00DA34BD" w:rsidRPr="000D252A" w:rsidTr="000D252A">
        <w:tc>
          <w:tcPr>
            <w:tcW w:w="2681" w:type="dxa"/>
            <w:shd w:val="clear" w:color="auto" w:fill="C4BC96"/>
          </w:tcPr>
          <w:p w:rsidR="00DA34BD" w:rsidRPr="000D252A" w:rsidRDefault="00DA34BD" w:rsidP="00703FBC">
            <w:pPr>
              <w:pStyle w:val="NoSpacing"/>
            </w:pPr>
            <w:r w:rsidRPr="000D252A">
              <w:object w:dxaOrig="780" w:dyaOrig="380">
                <v:shape id="_x0000_i1063" type="#_x0000_t75" style="width:39pt;height:18.75pt" o:ole="">
                  <v:imagedata r:id="rId35" o:title=""/>
                </v:shape>
                <o:OLEObject Type="Embed" ProgID="Equation.3" ShapeID="_x0000_i1063" DrawAspect="Content" ObjectID="_1346778284" r:id="rId41"/>
              </w:object>
            </w:r>
          </w:p>
        </w:tc>
        <w:tc>
          <w:tcPr>
            <w:tcW w:w="2617" w:type="dxa"/>
            <w:vAlign w:val="center"/>
          </w:tcPr>
          <w:p w:rsidR="00DA34BD" w:rsidRPr="000D252A" w:rsidRDefault="00DA34BD" w:rsidP="00703FBC">
            <w:pPr>
              <w:pStyle w:val="NoSpacing"/>
              <w:rPr>
                <w:rFonts w:eastAsia="SimSun"/>
                <w:szCs w:val="24"/>
              </w:rPr>
            </w:pPr>
            <w:r w:rsidRPr="000D252A">
              <w:t>0.029962</w:t>
            </w:r>
          </w:p>
        </w:tc>
        <w:tc>
          <w:tcPr>
            <w:tcW w:w="2744" w:type="dxa"/>
            <w:vAlign w:val="center"/>
          </w:tcPr>
          <w:p w:rsidR="00DA34BD" w:rsidRPr="000D252A" w:rsidRDefault="00DA34BD" w:rsidP="00703FBC">
            <w:pPr>
              <w:pStyle w:val="NoSpacing"/>
              <w:rPr>
                <w:rFonts w:eastAsia="SimSun"/>
                <w:szCs w:val="24"/>
              </w:rPr>
            </w:pPr>
            <w:r w:rsidRPr="000D252A">
              <w:t>0.068955</w:t>
            </w:r>
          </w:p>
        </w:tc>
      </w:tr>
      <w:tr w:rsidR="00DA34BD" w:rsidRPr="000D252A" w:rsidTr="000D252A">
        <w:tc>
          <w:tcPr>
            <w:tcW w:w="2681" w:type="dxa"/>
            <w:shd w:val="clear" w:color="auto" w:fill="C4BC96"/>
          </w:tcPr>
          <w:p w:rsidR="00DA34BD" w:rsidRPr="000D252A" w:rsidRDefault="00DA34BD" w:rsidP="00703FBC">
            <w:pPr>
              <w:pStyle w:val="NoSpacing"/>
            </w:pPr>
            <w:r w:rsidRPr="000D252A">
              <w:rPr>
                <w:rFonts w:hint="eastAsia"/>
              </w:rPr>
              <w:t>車廠</w:t>
            </w:r>
          </w:p>
        </w:tc>
        <w:tc>
          <w:tcPr>
            <w:tcW w:w="2617" w:type="dxa"/>
          </w:tcPr>
          <w:p w:rsidR="00DA34BD" w:rsidRPr="000D252A" w:rsidRDefault="00DA34BD" w:rsidP="00703FBC">
            <w:pPr>
              <w:pStyle w:val="NoSpacing"/>
            </w:pPr>
            <w:r w:rsidRPr="000D252A">
              <w:rPr>
                <w:rFonts w:hint="eastAsia"/>
              </w:rPr>
              <w:t>東風</w:t>
            </w:r>
          </w:p>
        </w:tc>
        <w:tc>
          <w:tcPr>
            <w:tcW w:w="2744" w:type="dxa"/>
          </w:tcPr>
          <w:p w:rsidR="00DA34BD" w:rsidRPr="000D252A" w:rsidRDefault="00DA34BD" w:rsidP="00703FBC">
            <w:pPr>
              <w:pStyle w:val="NoSpacing"/>
            </w:pPr>
            <w:r w:rsidRPr="000D252A">
              <w:rPr>
                <w:rFonts w:hint="eastAsia"/>
              </w:rPr>
              <w:t>江淮</w:t>
            </w:r>
          </w:p>
        </w:tc>
      </w:tr>
      <w:tr w:rsidR="00DA34BD" w:rsidRPr="000D252A" w:rsidTr="000D252A">
        <w:tc>
          <w:tcPr>
            <w:tcW w:w="2681" w:type="dxa"/>
            <w:shd w:val="clear" w:color="auto" w:fill="C4BC96"/>
          </w:tcPr>
          <w:p w:rsidR="00DA34BD" w:rsidRPr="000D252A" w:rsidRDefault="00DA34BD" w:rsidP="00703FBC">
            <w:pPr>
              <w:pStyle w:val="NoSpacing"/>
            </w:pPr>
            <w:r w:rsidRPr="000D252A">
              <w:rPr>
                <w:rFonts w:hint="eastAsia"/>
              </w:rPr>
              <w:t>應對策略發布日期</w:t>
            </w:r>
          </w:p>
        </w:tc>
        <w:tc>
          <w:tcPr>
            <w:tcW w:w="2617" w:type="dxa"/>
          </w:tcPr>
          <w:p w:rsidR="00DA34BD" w:rsidRPr="000D252A" w:rsidRDefault="00DA34BD" w:rsidP="00703FBC">
            <w:pPr>
              <w:pStyle w:val="NoSpacing"/>
            </w:pPr>
            <w:r w:rsidRPr="000D252A">
              <w:t>2007/05/31</w:t>
            </w:r>
          </w:p>
        </w:tc>
        <w:tc>
          <w:tcPr>
            <w:tcW w:w="2744" w:type="dxa"/>
          </w:tcPr>
          <w:p w:rsidR="00DA34BD" w:rsidRPr="000D252A" w:rsidRDefault="00DA34BD" w:rsidP="00703FBC">
            <w:pPr>
              <w:pStyle w:val="NoSpacing"/>
            </w:pPr>
            <w:r w:rsidRPr="000D252A">
              <w:t>V/A</w:t>
            </w:r>
          </w:p>
        </w:tc>
      </w:tr>
      <w:tr w:rsidR="00DA34BD" w:rsidRPr="000D252A" w:rsidTr="000D252A">
        <w:tc>
          <w:tcPr>
            <w:tcW w:w="2681" w:type="dxa"/>
            <w:shd w:val="clear" w:color="auto" w:fill="C4BC96"/>
          </w:tcPr>
          <w:p w:rsidR="00DA34BD" w:rsidRPr="000D252A" w:rsidRDefault="00DA34BD" w:rsidP="00703FBC">
            <w:pPr>
              <w:pStyle w:val="NoSpacing"/>
            </w:pPr>
            <w:r w:rsidRPr="000D252A">
              <w:object w:dxaOrig="780" w:dyaOrig="380">
                <v:shape id="_x0000_i1064" type="#_x0000_t75" style="width:39pt;height:18.75pt" o:ole="">
                  <v:imagedata r:id="rId35" o:title=""/>
                </v:shape>
                <o:OLEObject Type="Embed" ProgID="Equation.3" ShapeID="_x0000_i1064" DrawAspect="Content" ObjectID="_1346778285" r:id="rId42"/>
              </w:object>
            </w:r>
          </w:p>
        </w:tc>
        <w:tc>
          <w:tcPr>
            <w:tcW w:w="2617" w:type="dxa"/>
            <w:vAlign w:val="center"/>
          </w:tcPr>
          <w:p w:rsidR="00DA34BD" w:rsidRPr="000D252A" w:rsidRDefault="00DA34BD" w:rsidP="00703FBC">
            <w:pPr>
              <w:pStyle w:val="NoSpacing"/>
              <w:rPr>
                <w:rFonts w:eastAsia="SimSun"/>
                <w:szCs w:val="24"/>
              </w:rPr>
            </w:pPr>
            <w:r w:rsidRPr="000D252A">
              <w:t>0.195302</w:t>
            </w:r>
          </w:p>
        </w:tc>
        <w:tc>
          <w:tcPr>
            <w:tcW w:w="2744" w:type="dxa"/>
            <w:vAlign w:val="center"/>
          </w:tcPr>
          <w:p w:rsidR="00DA34BD" w:rsidRPr="000D252A" w:rsidRDefault="00DA34BD" w:rsidP="00703FBC">
            <w:pPr>
              <w:pStyle w:val="NoSpacing"/>
              <w:rPr>
                <w:rFonts w:eastAsia="SimSun"/>
                <w:szCs w:val="24"/>
              </w:rPr>
            </w:pPr>
            <w:r w:rsidRPr="000D252A">
              <w:t>0.087924</w:t>
            </w:r>
          </w:p>
        </w:tc>
      </w:tr>
      <w:tr w:rsidR="00DA34BD" w:rsidRPr="000D252A" w:rsidTr="000D252A">
        <w:trPr>
          <w:trHeight w:val="70"/>
        </w:trPr>
        <w:tc>
          <w:tcPr>
            <w:tcW w:w="2681" w:type="dxa"/>
            <w:shd w:val="clear" w:color="auto" w:fill="C4BC96"/>
          </w:tcPr>
          <w:p w:rsidR="00DA34BD" w:rsidRPr="000D252A" w:rsidRDefault="00DA34BD" w:rsidP="00703FBC">
            <w:pPr>
              <w:pStyle w:val="NoSpacing"/>
            </w:pPr>
            <w:r w:rsidRPr="000D252A">
              <w:rPr>
                <w:rFonts w:hint="eastAsia"/>
              </w:rPr>
              <w:t>車廠</w:t>
            </w:r>
          </w:p>
        </w:tc>
        <w:tc>
          <w:tcPr>
            <w:tcW w:w="2617" w:type="dxa"/>
          </w:tcPr>
          <w:p w:rsidR="00DA34BD" w:rsidRPr="000D252A" w:rsidRDefault="00DA34BD" w:rsidP="00703FBC">
            <w:pPr>
              <w:pStyle w:val="NoSpacing"/>
            </w:pPr>
            <w:r w:rsidRPr="000D252A">
              <w:rPr>
                <w:rFonts w:hint="eastAsia"/>
              </w:rPr>
              <w:t>東風</w:t>
            </w:r>
          </w:p>
        </w:tc>
        <w:tc>
          <w:tcPr>
            <w:tcW w:w="2744" w:type="dxa"/>
          </w:tcPr>
          <w:p w:rsidR="00DA34BD" w:rsidRPr="000D252A" w:rsidRDefault="00DA34BD" w:rsidP="00703FBC">
            <w:pPr>
              <w:pStyle w:val="NoSpacing"/>
            </w:pPr>
            <w:r w:rsidRPr="000D252A">
              <w:rPr>
                <w:rFonts w:hint="eastAsia"/>
              </w:rPr>
              <w:t>江淮</w:t>
            </w:r>
          </w:p>
        </w:tc>
      </w:tr>
      <w:tr w:rsidR="00DA34BD" w:rsidRPr="000D252A" w:rsidTr="000D252A">
        <w:tc>
          <w:tcPr>
            <w:tcW w:w="2681" w:type="dxa"/>
            <w:shd w:val="clear" w:color="auto" w:fill="C4BC96"/>
          </w:tcPr>
          <w:p w:rsidR="00DA34BD" w:rsidRPr="000D252A" w:rsidRDefault="00DA34BD" w:rsidP="00703FBC">
            <w:pPr>
              <w:pStyle w:val="NoSpacing"/>
            </w:pPr>
            <w:r w:rsidRPr="000D252A">
              <w:rPr>
                <w:rFonts w:hint="eastAsia"/>
              </w:rPr>
              <w:t>應對策略發布日期</w:t>
            </w:r>
          </w:p>
        </w:tc>
        <w:tc>
          <w:tcPr>
            <w:tcW w:w="2617" w:type="dxa"/>
          </w:tcPr>
          <w:p w:rsidR="00DA34BD" w:rsidRPr="000D252A" w:rsidRDefault="00DA34BD" w:rsidP="00703FBC">
            <w:pPr>
              <w:pStyle w:val="NoSpacing"/>
            </w:pPr>
            <w:r w:rsidRPr="000D252A">
              <w:t>2007/04/20</w:t>
            </w:r>
          </w:p>
        </w:tc>
        <w:tc>
          <w:tcPr>
            <w:tcW w:w="2744" w:type="dxa"/>
          </w:tcPr>
          <w:p w:rsidR="00DA34BD" w:rsidRPr="000D252A" w:rsidRDefault="00DA34BD" w:rsidP="00703FBC">
            <w:pPr>
              <w:pStyle w:val="NoSpacing"/>
            </w:pPr>
            <w:r w:rsidRPr="000D252A">
              <w:t>V/A</w:t>
            </w:r>
          </w:p>
        </w:tc>
      </w:tr>
      <w:tr w:rsidR="00DA34BD" w:rsidRPr="000D252A" w:rsidTr="000D252A">
        <w:tc>
          <w:tcPr>
            <w:tcW w:w="2681" w:type="dxa"/>
            <w:shd w:val="clear" w:color="auto" w:fill="C4BC96"/>
          </w:tcPr>
          <w:p w:rsidR="00DA34BD" w:rsidRPr="000D252A" w:rsidRDefault="00DA34BD" w:rsidP="00703FBC">
            <w:pPr>
              <w:pStyle w:val="NoSpacing"/>
            </w:pPr>
            <w:r w:rsidRPr="000D252A">
              <w:object w:dxaOrig="780" w:dyaOrig="380">
                <v:shape id="_x0000_i1065" type="#_x0000_t75" style="width:39pt;height:18.75pt" o:ole="">
                  <v:imagedata r:id="rId35" o:title=""/>
                </v:shape>
                <o:OLEObject Type="Embed" ProgID="Equation.3" ShapeID="_x0000_i1065" DrawAspect="Content" ObjectID="_1346778286" r:id="rId43"/>
              </w:object>
            </w:r>
          </w:p>
        </w:tc>
        <w:tc>
          <w:tcPr>
            <w:tcW w:w="2617" w:type="dxa"/>
            <w:vAlign w:val="center"/>
          </w:tcPr>
          <w:p w:rsidR="00DA34BD" w:rsidRPr="000D252A" w:rsidRDefault="00DA34BD" w:rsidP="00703FBC">
            <w:pPr>
              <w:pStyle w:val="NoSpacing"/>
              <w:rPr>
                <w:rFonts w:eastAsia="SimSun"/>
                <w:szCs w:val="24"/>
              </w:rPr>
            </w:pPr>
            <w:r w:rsidRPr="000D252A">
              <w:t>0.04147</w:t>
            </w:r>
          </w:p>
        </w:tc>
        <w:tc>
          <w:tcPr>
            <w:tcW w:w="2744" w:type="dxa"/>
            <w:vAlign w:val="center"/>
          </w:tcPr>
          <w:p w:rsidR="00DA34BD" w:rsidRPr="000D252A" w:rsidRDefault="00DA34BD" w:rsidP="00703FBC">
            <w:pPr>
              <w:pStyle w:val="NoSpacing"/>
              <w:rPr>
                <w:rFonts w:eastAsia="SimSun"/>
                <w:szCs w:val="24"/>
              </w:rPr>
            </w:pPr>
            <w:r w:rsidRPr="000D252A">
              <w:t>0.051784</w:t>
            </w:r>
          </w:p>
        </w:tc>
      </w:tr>
      <w:tr w:rsidR="00DA34BD" w:rsidRPr="000D252A" w:rsidTr="000D252A">
        <w:tc>
          <w:tcPr>
            <w:tcW w:w="2681" w:type="dxa"/>
            <w:shd w:val="clear" w:color="auto" w:fill="C4BC96"/>
          </w:tcPr>
          <w:p w:rsidR="00DA34BD" w:rsidRPr="000D252A" w:rsidRDefault="00DA34BD" w:rsidP="00703FBC">
            <w:pPr>
              <w:pStyle w:val="NoSpacing"/>
            </w:pPr>
            <w:r w:rsidRPr="000D252A">
              <w:rPr>
                <w:rFonts w:hint="eastAsia"/>
              </w:rPr>
              <w:t>車廠</w:t>
            </w:r>
          </w:p>
        </w:tc>
        <w:tc>
          <w:tcPr>
            <w:tcW w:w="2617" w:type="dxa"/>
          </w:tcPr>
          <w:p w:rsidR="00DA34BD" w:rsidRPr="000D252A" w:rsidRDefault="00DA34BD" w:rsidP="00703FBC">
            <w:pPr>
              <w:pStyle w:val="NoSpacing"/>
            </w:pPr>
            <w:r w:rsidRPr="000D252A">
              <w:rPr>
                <w:rFonts w:hint="eastAsia"/>
              </w:rPr>
              <w:t>長城</w:t>
            </w:r>
          </w:p>
        </w:tc>
        <w:tc>
          <w:tcPr>
            <w:tcW w:w="2744" w:type="dxa"/>
          </w:tcPr>
          <w:p w:rsidR="00DA34BD" w:rsidRPr="000D252A" w:rsidRDefault="00DA34BD" w:rsidP="00703FBC">
            <w:pPr>
              <w:pStyle w:val="NoSpacing"/>
            </w:pPr>
            <w:r w:rsidRPr="000D252A">
              <w:rPr>
                <w:rFonts w:hint="eastAsia"/>
              </w:rPr>
              <w:t>比亞迪</w:t>
            </w:r>
          </w:p>
        </w:tc>
      </w:tr>
      <w:tr w:rsidR="00DA34BD" w:rsidRPr="000D252A" w:rsidTr="000D252A">
        <w:tc>
          <w:tcPr>
            <w:tcW w:w="2681" w:type="dxa"/>
            <w:shd w:val="clear" w:color="auto" w:fill="C4BC96"/>
          </w:tcPr>
          <w:p w:rsidR="00DA34BD" w:rsidRPr="000D252A" w:rsidRDefault="00DA34BD" w:rsidP="00703FBC">
            <w:pPr>
              <w:pStyle w:val="NoSpacing"/>
            </w:pPr>
            <w:r w:rsidRPr="000D252A">
              <w:rPr>
                <w:rFonts w:hint="eastAsia"/>
              </w:rPr>
              <w:t>應對策略發布日期</w:t>
            </w:r>
          </w:p>
        </w:tc>
        <w:tc>
          <w:tcPr>
            <w:tcW w:w="2617" w:type="dxa"/>
          </w:tcPr>
          <w:p w:rsidR="00DA34BD" w:rsidRPr="000D252A" w:rsidRDefault="00DA34BD" w:rsidP="00703FBC">
            <w:pPr>
              <w:pStyle w:val="NoSpacing"/>
            </w:pPr>
            <w:r w:rsidRPr="000D252A">
              <w:t>2006/11/21</w:t>
            </w:r>
          </w:p>
        </w:tc>
        <w:tc>
          <w:tcPr>
            <w:tcW w:w="2744" w:type="dxa"/>
          </w:tcPr>
          <w:p w:rsidR="00DA34BD" w:rsidRPr="000D252A" w:rsidRDefault="00DA34BD" w:rsidP="00703FBC">
            <w:pPr>
              <w:pStyle w:val="NoSpacing"/>
            </w:pPr>
            <w:r w:rsidRPr="000D252A">
              <w:t>V/A</w:t>
            </w:r>
          </w:p>
        </w:tc>
      </w:tr>
      <w:tr w:rsidR="00DA34BD" w:rsidRPr="000D252A" w:rsidTr="000D252A">
        <w:tc>
          <w:tcPr>
            <w:tcW w:w="2681" w:type="dxa"/>
            <w:shd w:val="clear" w:color="auto" w:fill="C4BC96"/>
          </w:tcPr>
          <w:p w:rsidR="00DA34BD" w:rsidRPr="000D252A" w:rsidRDefault="00DA34BD" w:rsidP="00703FBC">
            <w:pPr>
              <w:pStyle w:val="NoSpacing"/>
            </w:pPr>
            <w:r w:rsidRPr="000D252A">
              <w:object w:dxaOrig="780" w:dyaOrig="380">
                <v:shape id="_x0000_i1066" type="#_x0000_t75" style="width:39pt;height:18.75pt" o:ole="">
                  <v:imagedata r:id="rId35" o:title=""/>
                </v:shape>
                <o:OLEObject Type="Embed" ProgID="Equation.3" ShapeID="_x0000_i1066" DrawAspect="Content" ObjectID="_1346778287" r:id="rId44"/>
              </w:object>
            </w:r>
          </w:p>
        </w:tc>
        <w:tc>
          <w:tcPr>
            <w:tcW w:w="2617" w:type="dxa"/>
            <w:vAlign w:val="center"/>
          </w:tcPr>
          <w:p w:rsidR="00DA34BD" w:rsidRPr="000D252A" w:rsidRDefault="00DA34BD" w:rsidP="00703FBC">
            <w:pPr>
              <w:pStyle w:val="NoSpacing"/>
              <w:rPr>
                <w:rFonts w:eastAsia="SimSun"/>
                <w:szCs w:val="24"/>
              </w:rPr>
            </w:pPr>
            <w:r w:rsidRPr="000D252A">
              <w:t>0.067067</w:t>
            </w:r>
          </w:p>
        </w:tc>
        <w:tc>
          <w:tcPr>
            <w:tcW w:w="2744" w:type="dxa"/>
            <w:vAlign w:val="center"/>
          </w:tcPr>
          <w:p w:rsidR="00DA34BD" w:rsidRPr="000D252A" w:rsidRDefault="00DA34BD" w:rsidP="00703FBC">
            <w:pPr>
              <w:pStyle w:val="NoSpacing"/>
              <w:rPr>
                <w:rFonts w:eastAsia="SimSun"/>
                <w:szCs w:val="24"/>
              </w:rPr>
            </w:pPr>
            <w:r w:rsidRPr="000D252A">
              <w:t>0.134219</w:t>
            </w:r>
          </w:p>
        </w:tc>
      </w:tr>
      <w:tr w:rsidR="00DA34BD" w:rsidRPr="000D252A" w:rsidTr="000D252A">
        <w:tc>
          <w:tcPr>
            <w:tcW w:w="2681" w:type="dxa"/>
            <w:shd w:val="clear" w:color="auto" w:fill="C4BC96"/>
          </w:tcPr>
          <w:p w:rsidR="00DA34BD" w:rsidRPr="000D252A" w:rsidRDefault="00DA34BD" w:rsidP="00703FBC">
            <w:pPr>
              <w:pStyle w:val="NoSpacing"/>
            </w:pPr>
            <w:r w:rsidRPr="000D252A">
              <w:rPr>
                <w:rFonts w:hint="eastAsia"/>
              </w:rPr>
              <w:t>車廠</w:t>
            </w:r>
          </w:p>
        </w:tc>
        <w:tc>
          <w:tcPr>
            <w:tcW w:w="2617" w:type="dxa"/>
          </w:tcPr>
          <w:p w:rsidR="00DA34BD" w:rsidRPr="000D252A" w:rsidRDefault="00DA34BD" w:rsidP="00703FBC">
            <w:pPr>
              <w:pStyle w:val="NoSpacing"/>
            </w:pPr>
            <w:r w:rsidRPr="000D252A">
              <w:rPr>
                <w:rFonts w:hint="eastAsia"/>
              </w:rPr>
              <w:t>江淮</w:t>
            </w:r>
          </w:p>
        </w:tc>
        <w:tc>
          <w:tcPr>
            <w:tcW w:w="2744" w:type="dxa"/>
          </w:tcPr>
          <w:p w:rsidR="00DA34BD" w:rsidRPr="000D252A" w:rsidRDefault="00DA34BD" w:rsidP="00703FBC">
            <w:pPr>
              <w:pStyle w:val="NoSpacing"/>
            </w:pPr>
            <w:r w:rsidRPr="000D252A">
              <w:rPr>
                <w:rFonts w:hint="eastAsia"/>
              </w:rPr>
              <w:t>比亞迪</w:t>
            </w:r>
          </w:p>
        </w:tc>
      </w:tr>
      <w:tr w:rsidR="00DA34BD" w:rsidRPr="000D252A" w:rsidTr="000D252A">
        <w:tc>
          <w:tcPr>
            <w:tcW w:w="2681" w:type="dxa"/>
            <w:shd w:val="clear" w:color="auto" w:fill="C4BC96"/>
          </w:tcPr>
          <w:p w:rsidR="00DA34BD" w:rsidRPr="000D252A" w:rsidRDefault="00DA34BD" w:rsidP="00703FBC">
            <w:pPr>
              <w:pStyle w:val="NoSpacing"/>
            </w:pPr>
            <w:r w:rsidRPr="000D252A">
              <w:rPr>
                <w:rFonts w:hint="eastAsia"/>
              </w:rPr>
              <w:t>應對策略發布日期</w:t>
            </w:r>
          </w:p>
        </w:tc>
        <w:tc>
          <w:tcPr>
            <w:tcW w:w="2617" w:type="dxa"/>
          </w:tcPr>
          <w:p w:rsidR="00DA34BD" w:rsidRPr="000D252A" w:rsidRDefault="00DA34BD" w:rsidP="00703FBC">
            <w:pPr>
              <w:pStyle w:val="NoSpacing"/>
            </w:pPr>
            <w:r w:rsidRPr="000D252A">
              <w:t>2007/01/17</w:t>
            </w:r>
          </w:p>
        </w:tc>
        <w:tc>
          <w:tcPr>
            <w:tcW w:w="2744" w:type="dxa"/>
          </w:tcPr>
          <w:p w:rsidR="00DA34BD" w:rsidRPr="000D252A" w:rsidRDefault="00DA34BD" w:rsidP="00703FBC">
            <w:pPr>
              <w:pStyle w:val="NoSpacing"/>
            </w:pPr>
            <w:r w:rsidRPr="000D252A">
              <w:t>V/A</w:t>
            </w:r>
          </w:p>
        </w:tc>
      </w:tr>
      <w:tr w:rsidR="00DA34BD" w:rsidRPr="000D252A" w:rsidTr="000D252A">
        <w:tc>
          <w:tcPr>
            <w:tcW w:w="2681" w:type="dxa"/>
            <w:shd w:val="clear" w:color="auto" w:fill="C4BC96"/>
          </w:tcPr>
          <w:p w:rsidR="00DA34BD" w:rsidRPr="000D252A" w:rsidRDefault="00DA34BD" w:rsidP="00703FBC">
            <w:pPr>
              <w:pStyle w:val="NoSpacing"/>
            </w:pPr>
            <w:r w:rsidRPr="000D252A">
              <w:object w:dxaOrig="780" w:dyaOrig="380">
                <v:shape id="_x0000_i1067" type="#_x0000_t75" style="width:39pt;height:18.75pt" o:ole="">
                  <v:imagedata r:id="rId35" o:title=""/>
                </v:shape>
                <o:OLEObject Type="Embed" ProgID="Equation.3" ShapeID="_x0000_i1067" DrawAspect="Content" ObjectID="_1346778288" r:id="rId45"/>
              </w:object>
            </w:r>
          </w:p>
        </w:tc>
        <w:tc>
          <w:tcPr>
            <w:tcW w:w="2617" w:type="dxa"/>
            <w:vAlign w:val="center"/>
          </w:tcPr>
          <w:p w:rsidR="00DA34BD" w:rsidRPr="000D252A" w:rsidRDefault="00DA34BD" w:rsidP="00703FBC">
            <w:pPr>
              <w:pStyle w:val="NoSpacing"/>
              <w:rPr>
                <w:rFonts w:eastAsia="SimSun"/>
                <w:szCs w:val="24"/>
              </w:rPr>
            </w:pPr>
            <w:r w:rsidRPr="000D252A">
              <w:t>0.15101</w:t>
            </w:r>
          </w:p>
        </w:tc>
        <w:tc>
          <w:tcPr>
            <w:tcW w:w="2744" w:type="dxa"/>
            <w:vAlign w:val="center"/>
          </w:tcPr>
          <w:p w:rsidR="00DA34BD" w:rsidRPr="000D252A" w:rsidRDefault="00DA34BD" w:rsidP="00703FBC">
            <w:pPr>
              <w:pStyle w:val="NoSpacing"/>
              <w:rPr>
                <w:rFonts w:eastAsia="SimSun"/>
                <w:szCs w:val="24"/>
              </w:rPr>
            </w:pPr>
            <w:r w:rsidRPr="000D252A">
              <w:t>0.031265</w:t>
            </w:r>
          </w:p>
        </w:tc>
      </w:tr>
      <w:tr w:rsidR="00DA34BD" w:rsidRPr="000D252A" w:rsidTr="000D252A">
        <w:tc>
          <w:tcPr>
            <w:tcW w:w="2681" w:type="dxa"/>
            <w:shd w:val="clear" w:color="auto" w:fill="C4BC96"/>
          </w:tcPr>
          <w:p w:rsidR="00DA34BD" w:rsidRPr="000D252A" w:rsidRDefault="00DA34BD" w:rsidP="00703FBC">
            <w:pPr>
              <w:pStyle w:val="NoSpacing"/>
            </w:pPr>
            <w:r w:rsidRPr="000D252A">
              <w:rPr>
                <w:rFonts w:hint="eastAsia"/>
              </w:rPr>
              <w:t>車廠</w:t>
            </w:r>
          </w:p>
        </w:tc>
        <w:tc>
          <w:tcPr>
            <w:tcW w:w="2617" w:type="dxa"/>
          </w:tcPr>
          <w:p w:rsidR="00DA34BD" w:rsidRPr="000D252A" w:rsidRDefault="00DA34BD" w:rsidP="00703FBC">
            <w:pPr>
              <w:pStyle w:val="NoSpacing"/>
            </w:pPr>
            <w:r w:rsidRPr="000D252A">
              <w:rPr>
                <w:rFonts w:hint="eastAsia"/>
              </w:rPr>
              <w:t>江淮</w:t>
            </w:r>
          </w:p>
        </w:tc>
        <w:tc>
          <w:tcPr>
            <w:tcW w:w="2744" w:type="dxa"/>
          </w:tcPr>
          <w:p w:rsidR="00DA34BD" w:rsidRPr="000D252A" w:rsidRDefault="00DA34BD" w:rsidP="00703FBC">
            <w:pPr>
              <w:pStyle w:val="NoSpacing"/>
            </w:pPr>
            <w:r w:rsidRPr="000D252A">
              <w:rPr>
                <w:rFonts w:hint="eastAsia"/>
              </w:rPr>
              <w:t>長城</w:t>
            </w:r>
          </w:p>
        </w:tc>
      </w:tr>
      <w:tr w:rsidR="00DA34BD" w:rsidRPr="000D252A" w:rsidTr="000D252A">
        <w:tc>
          <w:tcPr>
            <w:tcW w:w="2681" w:type="dxa"/>
            <w:shd w:val="clear" w:color="auto" w:fill="C4BC96"/>
          </w:tcPr>
          <w:p w:rsidR="00DA34BD" w:rsidRPr="000D252A" w:rsidRDefault="00DA34BD" w:rsidP="00703FBC">
            <w:pPr>
              <w:pStyle w:val="NoSpacing"/>
            </w:pPr>
            <w:r w:rsidRPr="000D252A">
              <w:rPr>
                <w:rFonts w:hint="eastAsia"/>
              </w:rPr>
              <w:t>應對策略發布日期</w:t>
            </w:r>
          </w:p>
        </w:tc>
        <w:tc>
          <w:tcPr>
            <w:tcW w:w="2617" w:type="dxa"/>
          </w:tcPr>
          <w:p w:rsidR="00DA34BD" w:rsidRPr="000D252A" w:rsidRDefault="00DA34BD" w:rsidP="00703FBC">
            <w:pPr>
              <w:pStyle w:val="NoSpacing"/>
            </w:pPr>
            <w:r w:rsidRPr="000D252A">
              <w:t>2007/01/17</w:t>
            </w:r>
          </w:p>
        </w:tc>
        <w:tc>
          <w:tcPr>
            <w:tcW w:w="2744" w:type="dxa"/>
          </w:tcPr>
          <w:p w:rsidR="00DA34BD" w:rsidRPr="000D252A" w:rsidRDefault="00DA34BD" w:rsidP="00703FBC">
            <w:pPr>
              <w:pStyle w:val="NoSpacing"/>
            </w:pPr>
            <w:r w:rsidRPr="000D252A">
              <w:t>V/A</w:t>
            </w:r>
          </w:p>
        </w:tc>
      </w:tr>
      <w:tr w:rsidR="00DA34BD" w:rsidRPr="000D252A" w:rsidTr="000D252A">
        <w:tc>
          <w:tcPr>
            <w:tcW w:w="2681" w:type="dxa"/>
            <w:shd w:val="clear" w:color="auto" w:fill="C4BC96"/>
          </w:tcPr>
          <w:p w:rsidR="00DA34BD" w:rsidRPr="000D252A" w:rsidRDefault="00DA34BD" w:rsidP="00703FBC">
            <w:pPr>
              <w:pStyle w:val="NoSpacing"/>
            </w:pPr>
            <w:r w:rsidRPr="000D252A">
              <w:rPr>
                <w:position w:val="-14"/>
              </w:rPr>
              <w:object w:dxaOrig="780" w:dyaOrig="380">
                <v:shape id="_x0000_i1068" type="#_x0000_t75" style="width:39pt;height:18.75pt" o:ole="">
                  <v:imagedata r:id="rId35" o:title=""/>
                </v:shape>
                <o:OLEObject Type="Embed" ProgID="Equation.3" ShapeID="_x0000_i1068" DrawAspect="Content" ObjectID="_1346778289" r:id="rId46"/>
              </w:object>
            </w:r>
          </w:p>
        </w:tc>
        <w:tc>
          <w:tcPr>
            <w:tcW w:w="2617" w:type="dxa"/>
            <w:vAlign w:val="center"/>
          </w:tcPr>
          <w:p w:rsidR="00DA34BD" w:rsidRPr="000D252A" w:rsidRDefault="00DA34BD" w:rsidP="00703FBC">
            <w:pPr>
              <w:pStyle w:val="NoSpacing"/>
              <w:rPr>
                <w:rFonts w:eastAsia="SimSun"/>
                <w:szCs w:val="24"/>
              </w:rPr>
            </w:pPr>
            <w:r w:rsidRPr="000D252A">
              <w:t>0.15101</w:t>
            </w:r>
          </w:p>
        </w:tc>
        <w:tc>
          <w:tcPr>
            <w:tcW w:w="2744" w:type="dxa"/>
            <w:vAlign w:val="center"/>
          </w:tcPr>
          <w:p w:rsidR="00DA34BD" w:rsidRPr="000D252A" w:rsidRDefault="00DA34BD" w:rsidP="00703FBC">
            <w:pPr>
              <w:pStyle w:val="NoSpacing"/>
              <w:rPr>
                <w:rFonts w:eastAsia="SimSun"/>
                <w:szCs w:val="24"/>
              </w:rPr>
            </w:pPr>
            <w:r w:rsidRPr="000D252A">
              <w:t>0.06865</w:t>
            </w:r>
          </w:p>
        </w:tc>
      </w:tr>
    </w:tbl>
    <w:p w:rsidR="00DA34BD" w:rsidRPr="00C518AB" w:rsidRDefault="00DA34BD" w:rsidP="007E2A80">
      <w:pPr>
        <w:pStyle w:val="NoSpacing"/>
        <w:ind w:left="480"/>
      </w:pPr>
    </w:p>
    <w:p w:rsidR="00DA34BD" w:rsidRPr="00C518AB" w:rsidRDefault="00DA34BD" w:rsidP="007850DB">
      <w:pPr>
        <w:pStyle w:val="NoSpacing"/>
      </w:pPr>
      <w:r>
        <w:rPr>
          <w:rFonts w:hint="eastAsia"/>
        </w:rPr>
        <w:t xml:space="preserve">　　</w:t>
      </w:r>
      <w:r w:rsidRPr="00C518AB">
        <w:rPr>
          <w:rFonts w:hint="eastAsia"/>
        </w:rPr>
        <w:t>類型二：對應對者有利，對預告者不利。</w:t>
      </w:r>
      <w:r w:rsidRPr="00C518AB">
        <w:t>(</w:t>
      </w:r>
      <w:r w:rsidRPr="00C518AB">
        <w:rPr>
          <w:rFonts w:hint="eastAsia"/>
        </w:rPr>
        <w:t>損人利己型</w:t>
      </w:r>
      <w:r w:rsidRPr="00C518AB">
        <w:t>)</w:t>
      </w:r>
    </w:p>
    <w:p w:rsidR="00DA34BD" w:rsidRPr="00C518AB" w:rsidRDefault="00DA34BD" w:rsidP="00B04865">
      <w:pPr>
        <w:pStyle w:val="NoSpacing"/>
      </w:pPr>
    </w:p>
    <w:tbl>
      <w:tblPr>
        <w:tblW w:w="0" w:type="auto"/>
        <w:tblInd w:w="5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2693"/>
        <w:gridCol w:w="2551"/>
        <w:gridCol w:w="2584"/>
      </w:tblGrid>
      <w:tr w:rsidR="00DA34BD" w:rsidRPr="000D252A" w:rsidTr="000D252A">
        <w:tc>
          <w:tcPr>
            <w:tcW w:w="2693" w:type="dxa"/>
            <w:shd w:val="clear" w:color="auto" w:fill="C4BC96"/>
          </w:tcPr>
          <w:p w:rsidR="00DA34BD" w:rsidRPr="000D252A" w:rsidRDefault="00DA34BD" w:rsidP="00703FBC">
            <w:pPr>
              <w:pStyle w:val="NoSpacing"/>
            </w:pPr>
            <w:r w:rsidRPr="000D252A">
              <w:rPr>
                <w:rFonts w:hint="eastAsia"/>
              </w:rPr>
              <w:t>車廠</w:t>
            </w:r>
          </w:p>
        </w:tc>
        <w:tc>
          <w:tcPr>
            <w:tcW w:w="2551" w:type="dxa"/>
          </w:tcPr>
          <w:p w:rsidR="00DA34BD" w:rsidRPr="000D252A" w:rsidRDefault="00DA34BD" w:rsidP="000D252A">
            <w:pPr>
              <w:pStyle w:val="NoSpacing"/>
              <w:jc w:val="both"/>
            </w:pPr>
            <w:r w:rsidRPr="000D252A">
              <w:rPr>
                <w:rFonts w:hint="eastAsia"/>
              </w:rPr>
              <w:t>東風</w:t>
            </w:r>
          </w:p>
        </w:tc>
        <w:tc>
          <w:tcPr>
            <w:tcW w:w="2584" w:type="dxa"/>
          </w:tcPr>
          <w:p w:rsidR="00DA34BD" w:rsidRPr="000D252A" w:rsidRDefault="00DA34BD" w:rsidP="000D252A">
            <w:pPr>
              <w:pStyle w:val="NoSpacing"/>
              <w:jc w:val="both"/>
            </w:pPr>
            <w:r w:rsidRPr="000D252A">
              <w:rPr>
                <w:rFonts w:hint="eastAsia"/>
              </w:rPr>
              <w:t>海馬</w:t>
            </w:r>
          </w:p>
        </w:tc>
      </w:tr>
      <w:tr w:rsidR="00DA34BD" w:rsidRPr="000D252A" w:rsidTr="000D252A">
        <w:tc>
          <w:tcPr>
            <w:tcW w:w="2693" w:type="dxa"/>
            <w:shd w:val="clear" w:color="auto" w:fill="C4BC96"/>
          </w:tcPr>
          <w:p w:rsidR="00DA34BD" w:rsidRPr="000D252A" w:rsidRDefault="00DA34BD" w:rsidP="00703FBC">
            <w:pPr>
              <w:pStyle w:val="NoSpacing"/>
            </w:pPr>
            <w:r w:rsidRPr="000D252A">
              <w:rPr>
                <w:rFonts w:hint="eastAsia"/>
              </w:rPr>
              <w:t>應對策略發布日期</w:t>
            </w:r>
          </w:p>
        </w:tc>
        <w:tc>
          <w:tcPr>
            <w:tcW w:w="2551" w:type="dxa"/>
          </w:tcPr>
          <w:p w:rsidR="00DA34BD" w:rsidRPr="000D252A" w:rsidRDefault="00DA34BD" w:rsidP="000D252A">
            <w:pPr>
              <w:pStyle w:val="NoSpacing"/>
              <w:jc w:val="both"/>
            </w:pPr>
            <w:r w:rsidRPr="000D252A">
              <w:t>2009/03/05</w:t>
            </w:r>
          </w:p>
        </w:tc>
        <w:tc>
          <w:tcPr>
            <w:tcW w:w="2584" w:type="dxa"/>
          </w:tcPr>
          <w:p w:rsidR="00DA34BD" w:rsidRPr="000D252A" w:rsidRDefault="00DA34BD" w:rsidP="000D252A">
            <w:pPr>
              <w:pStyle w:val="NoSpacing"/>
              <w:jc w:val="both"/>
            </w:pPr>
            <w:r w:rsidRPr="000D252A">
              <w:t>V/A</w:t>
            </w:r>
          </w:p>
        </w:tc>
      </w:tr>
      <w:tr w:rsidR="00DA34BD" w:rsidRPr="000D252A" w:rsidTr="000D252A">
        <w:tc>
          <w:tcPr>
            <w:tcW w:w="2693" w:type="dxa"/>
            <w:shd w:val="clear" w:color="auto" w:fill="C4BC96"/>
          </w:tcPr>
          <w:p w:rsidR="00DA34BD" w:rsidRPr="000D252A" w:rsidRDefault="00DA34BD" w:rsidP="00703FBC">
            <w:pPr>
              <w:pStyle w:val="NoSpacing"/>
            </w:pPr>
            <w:r w:rsidRPr="000D252A">
              <w:rPr>
                <w:position w:val="-14"/>
              </w:rPr>
              <w:object w:dxaOrig="780" w:dyaOrig="380">
                <v:shape id="_x0000_i1069" type="#_x0000_t75" style="width:39pt;height:18.75pt" o:ole="">
                  <v:imagedata r:id="rId35" o:title=""/>
                </v:shape>
                <o:OLEObject Type="Embed" ProgID="Equation.3" ShapeID="_x0000_i1069" DrawAspect="Content" ObjectID="_1346778290" r:id="rId47"/>
              </w:object>
            </w:r>
          </w:p>
        </w:tc>
        <w:tc>
          <w:tcPr>
            <w:tcW w:w="2551" w:type="dxa"/>
            <w:vAlign w:val="center"/>
          </w:tcPr>
          <w:p w:rsidR="00DA34BD" w:rsidRPr="000D252A" w:rsidRDefault="00DA34BD" w:rsidP="000D252A">
            <w:pPr>
              <w:jc w:val="both"/>
              <w:rPr>
                <w:rFonts w:ascii="新細明體" w:cs="新細明體"/>
                <w:color w:val="000000"/>
                <w:szCs w:val="24"/>
              </w:rPr>
            </w:pPr>
            <w:r w:rsidRPr="000D252A">
              <w:rPr>
                <w:color w:val="000000"/>
              </w:rPr>
              <w:t>0.046786</w:t>
            </w:r>
          </w:p>
        </w:tc>
        <w:tc>
          <w:tcPr>
            <w:tcW w:w="2584" w:type="dxa"/>
            <w:vAlign w:val="center"/>
          </w:tcPr>
          <w:p w:rsidR="00DA34BD" w:rsidRPr="000D252A" w:rsidRDefault="00DA34BD" w:rsidP="000D252A">
            <w:pPr>
              <w:jc w:val="both"/>
              <w:rPr>
                <w:rFonts w:ascii="新細明體" w:cs="新細明體"/>
                <w:color w:val="000000"/>
                <w:szCs w:val="24"/>
              </w:rPr>
            </w:pPr>
            <w:r w:rsidRPr="000D252A">
              <w:rPr>
                <w:color w:val="000000"/>
              </w:rPr>
              <w:t>-0.02425</w:t>
            </w:r>
          </w:p>
        </w:tc>
      </w:tr>
      <w:tr w:rsidR="00DA34BD" w:rsidRPr="000D252A" w:rsidTr="000D252A">
        <w:tc>
          <w:tcPr>
            <w:tcW w:w="2693" w:type="dxa"/>
            <w:shd w:val="clear" w:color="auto" w:fill="C4BC96"/>
          </w:tcPr>
          <w:p w:rsidR="00DA34BD" w:rsidRPr="000D252A" w:rsidRDefault="00DA34BD" w:rsidP="00703FBC">
            <w:pPr>
              <w:pStyle w:val="NoSpacing"/>
            </w:pPr>
            <w:r w:rsidRPr="000D252A">
              <w:rPr>
                <w:rFonts w:hint="eastAsia"/>
              </w:rPr>
              <w:t>車廠</w:t>
            </w:r>
          </w:p>
        </w:tc>
        <w:tc>
          <w:tcPr>
            <w:tcW w:w="2551" w:type="dxa"/>
          </w:tcPr>
          <w:p w:rsidR="00DA34BD" w:rsidRPr="000D252A" w:rsidRDefault="00DA34BD" w:rsidP="00703FBC">
            <w:pPr>
              <w:pStyle w:val="NoSpacing"/>
            </w:pPr>
            <w:r w:rsidRPr="000D252A">
              <w:rPr>
                <w:rFonts w:hint="eastAsia"/>
              </w:rPr>
              <w:t>東風</w:t>
            </w:r>
          </w:p>
        </w:tc>
        <w:tc>
          <w:tcPr>
            <w:tcW w:w="2584" w:type="dxa"/>
          </w:tcPr>
          <w:p w:rsidR="00DA34BD" w:rsidRPr="000D252A" w:rsidRDefault="00DA34BD" w:rsidP="00703FBC">
            <w:pPr>
              <w:pStyle w:val="NoSpacing"/>
            </w:pPr>
            <w:r w:rsidRPr="000D252A">
              <w:rPr>
                <w:rFonts w:hint="eastAsia"/>
              </w:rPr>
              <w:t>吉利</w:t>
            </w:r>
          </w:p>
        </w:tc>
      </w:tr>
      <w:tr w:rsidR="00DA34BD" w:rsidRPr="000D252A" w:rsidTr="000D252A">
        <w:tc>
          <w:tcPr>
            <w:tcW w:w="2693" w:type="dxa"/>
            <w:shd w:val="clear" w:color="auto" w:fill="C4BC96"/>
          </w:tcPr>
          <w:p w:rsidR="00DA34BD" w:rsidRPr="000D252A" w:rsidRDefault="00DA34BD" w:rsidP="00703FBC">
            <w:pPr>
              <w:pStyle w:val="NoSpacing"/>
            </w:pPr>
            <w:r w:rsidRPr="000D252A">
              <w:rPr>
                <w:rFonts w:hint="eastAsia"/>
              </w:rPr>
              <w:t>應對策略發布日期</w:t>
            </w:r>
          </w:p>
        </w:tc>
        <w:tc>
          <w:tcPr>
            <w:tcW w:w="2551" w:type="dxa"/>
          </w:tcPr>
          <w:p w:rsidR="00DA34BD" w:rsidRPr="000D252A" w:rsidRDefault="00DA34BD" w:rsidP="00703FBC">
            <w:pPr>
              <w:pStyle w:val="NoSpacing"/>
            </w:pPr>
            <w:r w:rsidRPr="000D252A">
              <w:t>2010/03/03</w:t>
            </w:r>
          </w:p>
        </w:tc>
        <w:tc>
          <w:tcPr>
            <w:tcW w:w="2584" w:type="dxa"/>
          </w:tcPr>
          <w:p w:rsidR="00DA34BD" w:rsidRPr="000D252A" w:rsidRDefault="00DA34BD" w:rsidP="00703FBC">
            <w:pPr>
              <w:pStyle w:val="NoSpacing"/>
            </w:pPr>
            <w:r w:rsidRPr="000D252A">
              <w:t>V/A</w:t>
            </w:r>
          </w:p>
        </w:tc>
      </w:tr>
      <w:tr w:rsidR="00DA34BD" w:rsidRPr="000D252A" w:rsidTr="000D252A">
        <w:tc>
          <w:tcPr>
            <w:tcW w:w="2693" w:type="dxa"/>
            <w:shd w:val="clear" w:color="auto" w:fill="C4BC96"/>
          </w:tcPr>
          <w:p w:rsidR="00DA34BD" w:rsidRPr="000D252A" w:rsidRDefault="00DA34BD" w:rsidP="00703FBC">
            <w:pPr>
              <w:pStyle w:val="NoSpacing"/>
            </w:pPr>
            <w:r w:rsidRPr="000D252A">
              <w:object w:dxaOrig="780" w:dyaOrig="380">
                <v:shape id="_x0000_i1070" type="#_x0000_t75" style="width:39pt;height:18.75pt" o:ole="">
                  <v:imagedata r:id="rId35" o:title=""/>
                </v:shape>
                <o:OLEObject Type="Embed" ProgID="Equation.3" ShapeID="_x0000_i1070" DrawAspect="Content" ObjectID="_1346778291" r:id="rId48"/>
              </w:object>
            </w:r>
          </w:p>
        </w:tc>
        <w:tc>
          <w:tcPr>
            <w:tcW w:w="2551" w:type="dxa"/>
            <w:vAlign w:val="center"/>
          </w:tcPr>
          <w:p w:rsidR="00DA34BD" w:rsidRPr="000D252A" w:rsidRDefault="00DA34BD" w:rsidP="00703FBC">
            <w:pPr>
              <w:pStyle w:val="NoSpacing"/>
              <w:rPr>
                <w:rFonts w:eastAsia="SimSun"/>
                <w:szCs w:val="24"/>
              </w:rPr>
            </w:pPr>
            <w:r w:rsidRPr="000D252A">
              <w:t>0.029962</w:t>
            </w:r>
          </w:p>
        </w:tc>
        <w:tc>
          <w:tcPr>
            <w:tcW w:w="2584" w:type="dxa"/>
            <w:vAlign w:val="center"/>
          </w:tcPr>
          <w:p w:rsidR="00DA34BD" w:rsidRPr="000D252A" w:rsidRDefault="00DA34BD" w:rsidP="00703FBC">
            <w:pPr>
              <w:pStyle w:val="NoSpacing"/>
              <w:rPr>
                <w:rFonts w:eastAsia="SimSun"/>
                <w:szCs w:val="24"/>
              </w:rPr>
            </w:pPr>
            <w:r w:rsidRPr="000D252A">
              <w:t>-0.03278</w:t>
            </w:r>
          </w:p>
        </w:tc>
      </w:tr>
      <w:tr w:rsidR="00DA34BD" w:rsidRPr="000D252A" w:rsidTr="000D252A">
        <w:tc>
          <w:tcPr>
            <w:tcW w:w="2693" w:type="dxa"/>
            <w:shd w:val="clear" w:color="auto" w:fill="C4BC96"/>
          </w:tcPr>
          <w:p w:rsidR="00DA34BD" w:rsidRPr="000D252A" w:rsidRDefault="00DA34BD" w:rsidP="00703FBC">
            <w:pPr>
              <w:pStyle w:val="NoSpacing"/>
            </w:pPr>
            <w:r w:rsidRPr="000D252A">
              <w:rPr>
                <w:rFonts w:hint="eastAsia"/>
              </w:rPr>
              <w:t>車廠</w:t>
            </w:r>
          </w:p>
        </w:tc>
        <w:tc>
          <w:tcPr>
            <w:tcW w:w="2551" w:type="dxa"/>
          </w:tcPr>
          <w:p w:rsidR="00DA34BD" w:rsidRPr="000D252A" w:rsidRDefault="00DA34BD" w:rsidP="00703FBC">
            <w:pPr>
              <w:pStyle w:val="NoSpacing"/>
            </w:pPr>
            <w:r w:rsidRPr="000D252A">
              <w:rPr>
                <w:rFonts w:hint="eastAsia"/>
              </w:rPr>
              <w:t>比亞迪</w:t>
            </w:r>
          </w:p>
        </w:tc>
        <w:tc>
          <w:tcPr>
            <w:tcW w:w="2584" w:type="dxa"/>
          </w:tcPr>
          <w:p w:rsidR="00DA34BD" w:rsidRPr="000D252A" w:rsidRDefault="00DA34BD" w:rsidP="00703FBC">
            <w:pPr>
              <w:pStyle w:val="NoSpacing"/>
            </w:pPr>
            <w:r w:rsidRPr="000D252A">
              <w:rPr>
                <w:rFonts w:hint="eastAsia"/>
              </w:rPr>
              <w:t>長城</w:t>
            </w:r>
          </w:p>
        </w:tc>
      </w:tr>
      <w:tr w:rsidR="00DA34BD" w:rsidRPr="000D252A" w:rsidTr="000D252A">
        <w:tc>
          <w:tcPr>
            <w:tcW w:w="2693" w:type="dxa"/>
            <w:shd w:val="clear" w:color="auto" w:fill="C4BC96"/>
          </w:tcPr>
          <w:p w:rsidR="00DA34BD" w:rsidRPr="000D252A" w:rsidRDefault="00DA34BD" w:rsidP="00703FBC">
            <w:pPr>
              <w:pStyle w:val="NoSpacing"/>
            </w:pPr>
            <w:r w:rsidRPr="000D252A">
              <w:rPr>
                <w:rFonts w:hint="eastAsia"/>
              </w:rPr>
              <w:t>應對策略發布日期</w:t>
            </w:r>
          </w:p>
        </w:tc>
        <w:tc>
          <w:tcPr>
            <w:tcW w:w="2551" w:type="dxa"/>
          </w:tcPr>
          <w:p w:rsidR="00DA34BD" w:rsidRPr="000D252A" w:rsidRDefault="00DA34BD" w:rsidP="00703FBC">
            <w:pPr>
              <w:pStyle w:val="NoSpacing"/>
            </w:pPr>
            <w:r w:rsidRPr="000D252A">
              <w:t>2007/04/20</w:t>
            </w:r>
          </w:p>
        </w:tc>
        <w:tc>
          <w:tcPr>
            <w:tcW w:w="2584" w:type="dxa"/>
          </w:tcPr>
          <w:p w:rsidR="00DA34BD" w:rsidRPr="000D252A" w:rsidRDefault="00DA34BD" w:rsidP="00703FBC">
            <w:pPr>
              <w:pStyle w:val="NoSpacing"/>
            </w:pPr>
            <w:r w:rsidRPr="000D252A">
              <w:t>V/A</w:t>
            </w:r>
          </w:p>
        </w:tc>
      </w:tr>
      <w:tr w:rsidR="00DA34BD" w:rsidRPr="000D252A" w:rsidTr="000D252A">
        <w:tc>
          <w:tcPr>
            <w:tcW w:w="2693" w:type="dxa"/>
            <w:shd w:val="clear" w:color="auto" w:fill="C4BC96"/>
          </w:tcPr>
          <w:p w:rsidR="00DA34BD" w:rsidRPr="000D252A" w:rsidRDefault="00DA34BD" w:rsidP="00703FBC">
            <w:pPr>
              <w:pStyle w:val="NoSpacing"/>
            </w:pPr>
            <w:r w:rsidRPr="000D252A">
              <w:object w:dxaOrig="780" w:dyaOrig="380">
                <v:shape id="_x0000_i1071" type="#_x0000_t75" style="width:39pt;height:18.75pt" o:ole="">
                  <v:imagedata r:id="rId35" o:title=""/>
                </v:shape>
                <o:OLEObject Type="Embed" ProgID="Equation.3" ShapeID="_x0000_i1071" DrawAspect="Content" ObjectID="_1346778292" r:id="rId49"/>
              </w:object>
            </w:r>
          </w:p>
        </w:tc>
        <w:tc>
          <w:tcPr>
            <w:tcW w:w="2551" w:type="dxa"/>
            <w:vAlign w:val="center"/>
          </w:tcPr>
          <w:p w:rsidR="00DA34BD" w:rsidRPr="000D252A" w:rsidRDefault="00DA34BD" w:rsidP="00703FBC">
            <w:pPr>
              <w:pStyle w:val="NoSpacing"/>
              <w:rPr>
                <w:rFonts w:eastAsia="SimSun"/>
                <w:szCs w:val="24"/>
              </w:rPr>
            </w:pPr>
            <w:r w:rsidRPr="000D252A">
              <w:t>0.002101</w:t>
            </w:r>
          </w:p>
        </w:tc>
        <w:tc>
          <w:tcPr>
            <w:tcW w:w="2584" w:type="dxa"/>
            <w:vAlign w:val="center"/>
          </w:tcPr>
          <w:p w:rsidR="00DA34BD" w:rsidRPr="000D252A" w:rsidRDefault="00DA34BD" w:rsidP="00703FBC">
            <w:pPr>
              <w:pStyle w:val="NoSpacing"/>
              <w:rPr>
                <w:rFonts w:eastAsia="SimSun"/>
                <w:szCs w:val="24"/>
              </w:rPr>
            </w:pPr>
            <w:r w:rsidRPr="000D252A">
              <w:t>-0.00744</w:t>
            </w:r>
          </w:p>
        </w:tc>
      </w:tr>
      <w:tr w:rsidR="00DA34BD" w:rsidRPr="000D252A" w:rsidTr="000D252A">
        <w:tc>
          <w:tcPr>
            <w:tcW w:w="2693" w:type="dxa"/>
            <w:shd w:val="clear" w:color="auto" w:fill="C4BC96"/>
          </w:tcPr>
          <w:p w:rsidR="00DA34BD" w:rsidRPr="000D252A" w:rsidRDefault="00DA34BD" w:rsidP="00703FBC">
            <w:pPr>
              <w:pStyle w:val="NoSpacing"/>
            </w:pPr>
            <w:r w:rsidRPr="000D252A">
              <w:rPr>
                <w:rFonts w:hint="eastAsia"/>
              </w:rPr>
              <w:t>車廠</w:t>
            </w:r>
          </w:p>
        </w:tc>
        <w:tc>
          <w:tcPr>
            <w:tcW w:w="2551" w:type="dxa"/>
          </w:tcPr>
          <w:p w:rsidR="00DA34BD" w:rsidRPr="000D252A" w:rsidRDefault="00DA34BD" w:rsidP="00703FBC">
            <w:pPr>
              <w:pStyle w:val="NoSpacing"/>
            </w:pPr>
            <w:r w:rsidRPr="000D252A">
              <w:rPr>
                <w:rFonts w:hint="eastAsia"/>
              </w:rPr>
              <w:t>海馬</w:t>
            </w:r>
          </w:p>
        </w:tc>
        <w:tc>
          <w:tcPr>
            <w:tcW w:w="2584" w:type="dxa"/>
          </w:tcPr>
          <w:p w:rsidR="00DA34BD" w:rsidRPr="000D252A" w:rsidRDefault="00DA34BD" w:rsidP="00703FBC">
            <w:pPr>
              <w:pStyle w:val="NoSpacing"/>
            </w:pPr>
            <w:r w:rsidRPr="000D252A">
              <w:rPr>
                <w:rFonts w:hint="eastAsia"/>
              </w:rPr>
              <w:t>比亞迪</w:t>
            </w:r>
          </w:p>
        </w:tc>
      </w:tr>
      <w:tr w:rsidR="00DA34BD" w:rsidRPr="000D252A" w:rsidTr="000D252A">
        <w:tc>
          <w:tcPr>
            <w:tcW w:w="2693" w:type="dxa"/>
            <w:shd w:val="clear" w:color="auto" w:fill="C4BC96"/>
          </w:tcPr>
          <w:p w:rsidR="00DA34BD" w:rsidRPr="000D252A" w:rsidRDefault="00DA34BD" w:rsidP="00703FBC">
            <w:pPr>
              <w:pStyle w:val="NoSpacing"/>
            </w:pPr>
            <w:r w:rsidRPr="000D252A">
              <w:rPr>
                <w:rFonts w:hint="eastAsia"/>
              </w:rPr>
              <w:t>應對策略發布日期</w:t>
            </w:r>
          </w:p>
        </w:tc>
        <w:tc>
          <w:tcPr>
            <w:tcW w:w="2551" w:type="dxa"/>
          </w:tcPr>
          <w:p w:rsidR="00DA34BD" w:rsidRPr="000D252A" w:rsidRDefault="00DA34BD" w:rsidP="00703FBC">
            <w:pPr>
              <w:pStyle w:val="NoSpacing"/>
            </w:pPr>
            <w:r w:rsidRPr="000D252A">
              <w:t>2009/09/24</w:t>
            </w:r>
          </w:p>
        </w:tc>
        <w:tc>
          <w:tcPr>
            <w:tcW w:w="2584" w:type="dxa"/>
          </w:tcPr>
          <w:p w:rsidR="00DA34BD" w:rsidRPr="000D252A" w:rsidRDefault="00DA34BD" w:rsidP="00703FBC">
            <w:pPr>
              <w:pStyle w:val="NoSpacing"/>
            </w:pPr>
            <w:r w:rsidRPr="000D252A">
              <w:t>V/A</w:t>
            </w:r>
          </w:p>
        </w:tc>
      </w:tr>
      <w:tr w:rsidR="00DA34BD" w:rsidRPr="000D252A" w:rsidTr="000D252A">
        <w:tc>
          <w:tcPr>
            <w:tcW w:w="2693" w:type="dxa"/>
            <w:shd w:val="clear" w:color="auto" w:fill="C4BC96"/>
          </w:tcPr>
          <w:p w:rsidR="00DA34BD" w:rsidRPr="000D252A" w:rsidRDefault="00DA34BD" w:rsidP="00703FBC">
            <w:pPr>
              <w:pStyle w:val="NoSpacing"/>
            </w:pPr>
            <w:r w:rsidRPr="000D252A">
              <w:object w:dxaOrig="780" w:dyaOrig="380">
                <v:shape id="_x0000_i1072" type="#_x0000_t75" style="width:39pt;height:18.75pt" o:ole="">
                  <v:imagedata r:id="rId35" o:title=""/>
                </v:shape>
                <o:OLEObject Type="Embed" ProgID="Equation.3" ShapeID="_x0000_i1072" DrawAspect="Content" ObjectID="_1346778293" r:id="rId50"/>
              </w:object>
            </w:r>
          </w:p>
        </w:tc>
        <w:tc>
          <w:tcPr>
            <w:tcW w:w="2551" w:type="dxa"/>
            <w:vAlign w:val="center"/>
          </w:tcPr>
          <w:p w:rsidR="00DA34BD" w:rsidRPr="000D252A" w:rsidRDefault="00DA34BD" w:rsidP="00703FBC">
            <w:pPr>
              <w:pStyle w:val="NoSpacing"/>
              <w:rPr>
                <w:rFonts w:eastAsia="SimSun"/>
                <w:szCs w:val="24"/>
              </w:rPr>
            </w:pPr>
            <w:r w:rsidRPr="000D252A">
              <w:t>0.040805</w:t>
            </w:r>
          </w:p>
        </w:tc>
        <w:tc>
          <w:tcPr>
            <w:tcW w:w="2584" w:type="dxa"/>
            <w:vAlign w:val="center"/>
          </w:tcPr>
          <w:p w:rsidR="00DA34BD" w:rsidRPr="000D252A" w:rsidRDefault="00DA34BD" w:rsidP="00703FBC">
            <w:pPr>
              <w:pStyle w:val="NoSpacing"/>
              <w:rPr>
                <w:rFonts w:eastAsia="SimSun"/>
                <w:szCs w:val="24"/>
              </w:rPr>
            </w:pPr>
            <w:r w:rsidRPr="000D252A">
              <w:t>-0.08385</w:t>
            </w:r>
          </w:p>
        </w:tc>
      </w:tr>
      <w:tr w:rsidR="00DA34BD" w:rsidRPr="000D252A" w:rsidTr="000D252A">
        <w:tc>
          <w:tcPr>
            <w:tcW w:w="2693" w:type="dxa"/>
            <w:shd w:val="clear" w:color="auto" w:fill="C4BC96"/>
          </w:tcPr>
          <w:p w:rsidR="00DA34BD" w:rsidRPr="000D252A" w:rsidRDefault="00DA34BD" w:rsidP="00703FBC">
            <w:pPr>
              <w:pStyle w:val="NoSpacing"/>
            </w:pPr>
            <w:r w:rsidRPr="000D252A">
              <w:rPr>
                <w:rFonts w:hint="eastAsia"/>
              </w:rPr>
              <w:t>車廠</w:t>
            </w:r>
          </w:p>
        </w:tc>
        <w:tc>
          <w:tcPr>
            <w:tcW w:w="2551" w:type="dxa"/>
          </w:tcPr>
          <w:p w:rsidR="00DA34BD" w:rsidRPr="000D252A" w:rsidRDefault="00DA34BD" w:rsidP="00703FBC">
            <w:pPr>
              <w:pStyle w:val="NoSpacing"/>
            </w:pPr>
            <w:r w:rsidRPr="000D252A">
              <w:rPr>
                <w:rFonts w:hint="eastAsia"/>
              </w:rPr>
              <w:t>長城</w:t>
            </w:r>
          </w:p>
        </w:tc>
        <w:tc>
          <w:tcPr>
            <w:tcW w:w="2584" w:type="dxa"/>
          </w:tcPr>
          <w:p w:rsidR="00DA34BD" w:rsidRPr="000D252A" w:rsidRDefault="00DA34BD" w:rsidP="00703FBC">
            <w:pPr>
              <w:pStyle w:val="NoSpacing"/>
            </w:pPr>
            <w:r w:rsidRPr="000D252A">
              <w:rPr>
                <w:rFonts w:hint="eastAsia"/>
              </w:rPr>
              <w:t>比亞迪</w:t>
            </w:r>
          </w:p>
        </w:tc>
      </w:tr>
      <w:tr w:rsidR="00DA34BD" w:rsidRPr="000D252A" w:rsidTr="000D252A">
        <w:tc>
          <w:tcPr>
            <w:tcW w:w="2693" w:type="dxa"/>
            <w:shd w:val="clear" w:color="auto" w:fill="C4BC96"/>
          </w:tcPr>
          <w:p w:rsidR="00DA34BD" w:rsidRPr="000D252A" w:rsidRDefault="00DA34BD" w:rsidP="00703FBC">
            <w:pPr>
              <w:pStyle w:val="NoSpacing"/>
            </w:pPr>
            <w:r w:rsidRPr="000D252A">
              <w:rPr>
                <w:rFonts w:hint="eastAsia"/>
              </w:rPr>
              <w:t>應對策略發布日期</w:t>
            </w:r>
          </w:p>
        </w:tc>
        <w:tc>
          <w:tcPr>
            <w:tcW w:w="2551" w:type="dxa"/>
          </w:tcPr>
          <w:p w:rsidR="00DA34BD" w:rsidRPr="000D252A" w:rsidRDefault="00DA34BD" w:rsidP="00703FBC">
            <w:pPr>
              <w:pStyle w:val="NoSpacing"/>
            </w:pPr>
            <w:r w:rsidRPr="000D252A">
              <w:t>2009/10/29</w:t>
            </w:r>
          </w:p>
        </w:tc>
        <w:tc>
          <w:tcPr>
            <w:tcW w:w="2584" w:type="dxa"/>
          </w:tcPr>
          <w:p w:rsidR="00DA34BD" w:rsidRPr="000D252A" w:rsidRDefault="00DA34BD" w:rsidP="00703FBC">
            <w:pPr>
              <w:pStyle w:val="NoSpacing"/>
            </w:pPr>
            <w:r w:rsidRPr="000D252A">
              <w:t>V/A</w:t>
            </w:r>
          </w:p>
        </w:tc>
      </w:tr>
      <w:tr w:rsidR="00DA34BD" w:rsidRPr="000D252A" w:rsidTr="000D252A">
        <w:tc>
          <w:tcPr>
            <w:tcW w:w="2693" w:type="dxa"/>
            <w:shd w:val="clear" w:color="auto" w:fill="C4BC96"/>
          </w:tcPr>
          <w:p w:rsidR="00DA34BD" w:rsidRPr="000D252A" w:rsidRDefault="00DA34BD" w:rsidP="00703FBC">
            <w:pPr>
              <w:pStyle w:val="NoSpacing"/>
            </w:pPr>
            <w:r w:rsidRPr="000D252A">
              <w:rPr>
                <w:position w:val="-14"/>
              </w:rPr>
              <w:object w:dxaOrig="780" w:dyaOrig="380">
                <v:shape id="_x0000_i1073" type="#_x0000_t75" style="width:39pt;height:18.75pt" o:ole="">
                  <v:imagedata r:id="rId35" o:title=""/>
                </v:shape>
                <o:OLEObject Type="Embed" ProgID="Equation.3" ShapeID="_x0000_i1073" DrawAspect="Content" ObjectID="_1346778294" r:id="rId51"/>
              </w:object>
            </w:r>
          </w:p>
        </w:tc>
        <w:tc>
          <w:tcPr>
            <w:tcW w:w="2551" w:type="dxa"/>
            <w:vAlign w:val="center"/>
          </w:tcPr>
          <w:p w:rsidR="00DA34BD" w:rsidRPr="000D252A" w:rsidRDefault="00DA34BD" w:rsidP="00703FBC">
            <w:pPr>
              <w:pStyle w:val="NoSpacing"/>
              <w:rPr>
                <w:szCs w:val="20"/>
              </w:rPr>
            </w:pPr>
            <w:r w:rsidRPr="000D252A">
              <w:t>0.085199</w:t>
            </w:r>
          </w:p>
        </w:tc>
        <w:tc>
          <w:tcPr>
            <w:tcW w:w="2584" w:type="dxa"/>
            <w:vAlign w:val="center"/>
          </w:tcPr>
          <w:p w:rsidR="00DA34BD" w:rsidRPr="000D252A" w:rsidRDefault="00DA34BD" w:rsidP="00703FBC">
            <w:pPr>
              <w:pStyle w:val="NoSpacing"/>
              <w:rPr>
                <w:szCs w:val="20"/>
              </w:rPr>
            </w:pPr>
            <w:r w:rsidRPr="000D252A">
              <w:t>-0.11922</w:t>
            </w:r>
          </w:p>
        </w:tc>
      </w:tr>
    </w:tbl>
    <w:p w:rsidR="00DA34BD" w:rsidRDefault="00DA34BD" w:rsidP="00B04865">
      <w:pPr>
        <w:pStyle w:val="NoSpacing"/>
      </w:pPr>
    </w:p>
    <w:p w:rsidR="00DA34BD" w:rsidRDefault="00DA34BD">
      <w:pPr>
        <w:widowControl/>
      </w:pPr>
      <w:r>
        <w:br w:type="page"/>
      </w:r>
    </w:p>
    <w:p w:rsidR="00DA34BD" w:rsidRDefault="00DA34BD" w:rsidP="00B04865">
      <w:pPr>
        <w:pStyle w:val="NoSpacing"/>
      </w:pPr>
      <w:r>
        <w:rPr>
          <w:rFonts w:hint="eastAsia"/>
        </w:rPr>
        <w:t xml:space="preserve">　　</w:t>
      </w:r>
      <w:r w:rsidRPr="00C518AB">
        <w:rPr>
          <w:rFonts w:hint="eastAsia"/>
        </w:rPr>
        <w:t>類型三：對應對者不利，對預告者有利。</w:t>
      </w:r>
      <w:r w:rsidRPr="00C518AB">
        <w:t>(</w:t>
      </w:r>
      <w:r w:rsidRPr="00C518AB">
        <w:rPr>
          <w:rFonts w:hint="eastAsia"/>
        </w:rPr>
        <w:t>利人損己型</w:t>
      </w:r>
      <w:r w:rsidRPr="00C518AB">
        <w:t>)</w:t>
      </w:r>
    </w:p>
    <w:p w:rsidR="00DA34BD" w:rsidRPr="00C518AB" w:rsidRDefault="00DA34BD" w:rsidP="00B04865">
      <w:pPr>
        <w:pStyle w:val="NoSpacing"/>
      </w:pPr>
    </w:p>
    <w:tbl>
      <w:tblPr>
        <w:tblW w:w="0" w:type="auto"/>
        <w:tblInd w:w="5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2693"/>
        <w:gridCol w:w="2551"/>
        <w:gridCol w:w="2584"/>
      </w:tblGrid>
      <w:tr w:rsidR="00DA34BD" w:rsidRPr="000D252A" w:rsidTr="000D252A">
        <w:tc>
          <w:tcPr>
            <w:tcW w:w="2693" w:type="dxa"/>
            <w:shd w:val="clear" w:color="auto" w:fill="C4BC96"/>
          </w:tcPr>
          <w:p w:rsidR="00DA34BD" w:rsidRPr="000D252A" w:rsidRDefault="00DA34BD" w:rsidP="00703FBC">
            <w:pPr>
              <w:pStyle w:val="NoSpacing"/>
            </w:pPr>
            <w:r w:rsidRPr="000D252A">
              <w:rPr>
                <w:rFonts w:hint="eastAsia"/>
              </w:rPr>
              <w:t>車廠</w:t>
            </w:r>
          </w:p>
        </w:tc>
        <w:tc>
          <w:tcPr>
            <w:tcW w:w="2551" w:type="dxa"/>
          </w:tcPr>
          <w:p w:rsidR="00DA34BD" w:rsidRPr="000D252A" w:rsidRDefault="00DA34BD" w:rsidP="00703FBC">
            <w:pPr>
              <w:pStyle w:val="NoSpacing"/>
            </w:pPr>
            <w:r w:rsidRPr="000D252A">
              <w:rPr>
                <w:rFonts w:hint="eastAsia"/>
              </w:rPr>
              <w:t>海馬</w:t>
            </w:r>
          </w:p>
        </w:tc>
        <w:tc>
          <w:tcPr>
            <w:tcW w:w="2584" w:type="dxa"/>
          </w:tcPr>
          <w:p w:rsidR="00DA34BD" w:rsidRPr="000D252A" w:rsidRDefault="00DA34BD" w:rsidP="00703FBC">
            <w:pPr>
              <w:pStyle w:val="NoSpacing"/>
            </w:pPr>
            <w:r w:rsidRPr="000D252A">
              <w:rPr>
                <w:rFonts w:hint="eastAsia"/>
              </w:rPr>
              <w:t>比亞迪</w:t>
            </w:r>
          </w:p>
        </w:tc>
      </w:tr>
      <w:tr w:rsidR="00DA34BD" w:rsidRPr="000D252A" w:rsidTr="000D252A">
        <w:tc>
          <w:tcPr>
            <w:tcW w:w="2693" w:type="dxa"/>
            <w:shd w:val="clear" w:color="auto" w:fill="C4BC96"/>
          </w:tcPr>
          <w:p w:rsidR="00DA34BD" w:rsidRPr="000D252A" w:rsidRDefault="00DA34BD" w:rsidP="00703FBC">
            <w:pPr>
              <w:pStyle w:val="NoSpacing"/>
            </w:pPr>
            <w:r w:rsidRPr="000D252A">
              <w:rPr>
                <w:rFonts w:hint="eastAsia"/>
              </w:rPr>
              <w:t>應對策略發布日期</w:t>
            </w:r>
          </w:p>
        </w:tc>
        <w:tc>
          <w:tcPr>
            <w:tcW w:w="2551" w:type="dxa"/>
          </w:tcPr>
          <w:p w:rsidR="00DA34BD" w:rsidRPr="000D252A" w:rsidRDefault="00DA34BD" w:rsidP="00703FBC">
            <w:pPr>
              <w:pStyle w:val="NoSpacing"/>
            </w:pPr>
            <w:r w:rsidRPr="000D252A">
              <w:t>2009/11/23</w:t>
            </w:r>
          </w:p>
        </w:tc>
        <w:tc>
          <w:tcPr>
            <w:tcW w:w="2584" w:type="dxa"/>
          </w:tcPr>
          <w:p w:rsidR="00DA34BD" w:rsidRPr="000D252A" w:rsidRDefault="00DA34BD" w:rsidP="00703FBC">
            <w:pPr>
              <w:pStyle w:val="NoSpacing"/>
            </w:pPr>
            <w:r w:rsidRPr="000D252A">
              <w:t>V/A</w:t>
            </w:r>
          </w:p>
        </w:tc>
      </w:tr>
      <w:tr w:rsidR="00DA34BD" w:rsidRPr="000D252A" w:rsidTr="000D252A">
        <w:tc>
          <w:tcPr>
            <w:tcW w:w="2693" w:type="dxa"/>
            <w:shd w:val="clear" w:color="auto" w:fill="C4BC96"/>
          </w:tcPr>
          <w:p w:rsidR="00DA34BD" w:rsidRPr="000D252A" w:rsidRDefault="00DA34BD" w:rsidP="00703FBC">
            <w:pPr>
              <w:pStyle w:val="NoSpacing"/>
            </w:pPr>
            <w:r w:rsidRPr="000D252A">
              <w:rPr>
                <w:position w:val="-14"/>
              </w:rPr>
              <w:object w:dxaOrig="780" w:dyaOrig="380">
                <v:shape id="_x0000_i1074" type="#_x0000_t75" style="width:39pt;height:18.75pt" o:ole="">
                  <v:imagedata r:id="rId35" o:title=""/>
                </v:shape>
                <o:OLEObject Type="Embed" ProgID="Equation.3" ShapeID="_x0000_i1074" DrawAspect="Content" ObjectID="_1346778295" r:id="rId52"/>
              </w:object>
            </w:r>
          </w:p>
        </w:tc>
        <w:tc>
          <w:tcPr>
            <w:tcW w:w="2551" w:type="dxa"/>
            <w:vAlign w:val="center"/>
          </w:tcPr>
          <w:p w:rsidR="00DA34BD" w:rsidRPr="000D252A" w:rsidRDefault="00DA34BD" w:rsidP="00703FBC">
            <w:pPr>
              <w:rPr>
                <w:rFonts w:ascii="新細明體" w:cs="新細明體"/>
                <w:szCs w:val="24"/>
              </w:rPr>
            </w:pPr>
            <w:r w:rsidRPr="000D252A">
              <w:t>-0.04355</w:t>
            </w:r>
          </w:p>
        </w:tc>
        <w:tc>
          <w:tcPr>
            <w:tcW w:w="2584" w:type="dxa"/>
            <w:vAlign w:val="center"/>
          </w:tcPr>
          <w:p w:rsidR="00DA34BD" w:rsidRPr="000D252A" w:rsidRDefault="00DA34BD" w:rsidP="00703FBC">
            <w:pPr>
              <w:rPr>
                <w:rFonts w:ascii="新細明體" w:cs="新細明體"/>
                <w:szCs w:val="24"/>
              </w:rPr>
            </w:pPr>
            <w:r w:rsidRPr="000D252A">
              <w:t>0.027136</w:t>
            </w:r>
          </w:p>
        </w:tc>
      </w:tr>
      <w:tr w:rsidR="00DA34BD" w:rsidRPr="000D252A" w:rsidTr="000D252A">
        <w:tc>
          <w:tcPr>
            <w:tcW w:w="2693" w:type="dxa"/>
            <w:shd w:val="clear" w:color="auto" w:fill="C4BC96"/>
          </w:tcPr>
          <w:p w:rsidR="00DA34BD" w:rsidRPr="000D252A" w:rsidRDefault="00DA34BD" w:rsidP="00703FBC">
            <w:pPr>
              <w:pStyle w:val="NoSpacing"/>
            </w:pPr>
            <w:r w:rsidRPr="000D252A">
              <w:rPr>
                <w:rFonts w:hint="eastAsia"/>
              </w:rPr>
              <w:t>車廠</w:t>
            </w:r>
          </w:p>
        </w:tc>
        <w:tc>
          <w:tcPr>
            <w:tcW w:w="2551" w:type="dxa"/>
          </w:tcPr>
          <w:p w:rsidR="00DA34BD" w:rsidRPr="000D252A" w:rsidRDefault="00DA34BD" w:rsidP="00703FBC">
            <w:pPr>
              <w:pStyle w:val="NoSpacing"/>
            </w:pPr>
            <w:r w:rsidRPr="000D252A">
              <w:rPr>
                <w:rFonts w:hint="eastAsia"/>
              </w:rPr>
              <w:t>海馬</w:t>
            </w:r>
          </w:p>
        </w:tc>
        <w:tc>
          <w:tcPr>
            <w:tcW w:w="2584" w:type="dxa"/>
          </w:tcPr>
          <w:p w:rsidR="00DA34BD" w:rsidRPr="000D252A" w:rsidRDefault="00DA34BD" w:rsidP="00703FBC">
            <w:pPr>
              <w:pStyle w:val="NoSpacing"/>
            </w:pPr>
            <w:r w:rsidRPr="000D252A">
              <w:rPr>
                <w:rFonts w:hint="eastAsia"/>
              </w:rPr>
              <w:t>吉利</w:t>
            </w:r>
          </w:p>
        </w:tc>
      </w:tr>
      <w:tr w:rsidR="00DA34BD" w:rsidRPr="000D252A" w:rsidTr="000D252A">
        <w:tc>
          <w:tcPr>
            <w:tcW w:w="2693" w:type="dxa"/>
            <w:shd w:val="clear" w:color="auto" w:fill="C4BC96"/>
          </w:tcPr>
          <w:p w:rsidR="00DA34BD" w:rsidRPr="000D252A" w:rsidRDefault="00DA34BD" w:rsidP="00703FBC">
            <w:pPr>
              <w:pStyle w:val="NoSpacing"/>
            </w:pPr>
            <w:r w:rsidRPr="000D252A">
              <w:rPr>
                <w:rFonts w:hint="eastAsia"/>
              </w:rPr>
              <w:t>應對策略發布日期</w:t>
            </w:r>
          </w:p>
        </w:tc>
        <w:tc>
          <w:tcPr>
            <w:tcW w:w="2551" w:type="dxa"/>
          </w:tcPr>
          <w:p w:rsidR="00DA34BD" w:rsidRPr="000D252A" w:rsidRDefault="00DA34BD" w:rsidP="00703FBC">
            <w:pPr>
              <w:pStyle w:val="NoSpacing"/>
            </w:pPr>
            <w:r w:rsidRPr="000D252A">
              <w:t>2010/03/04</w:t>
            </w:r>
          </w:p>
        </w:tc>
        <w:tc>
          <w:tcPr>
            <w:tcW w:w="2584" w:type="dxa"/>
          </w:tcPr>
          <w:p w:rsidR="00DA34BD" w:rsidRPr="000D252A" w:rsidRDefault="00DA34BD" w:rsidP="00703FBC">
            <w:pPr>
              <w:pStyle w:val="NoSpacing"/>
            </w:pPr>
            <w:r w:rsidRPr="000D252A">
              <w:t>V/A</w:t>
            </w:r>
          </w:p>
        </w:tc>
      </w:tr>
      <w:tr w:rsidR="00DA34BD" w:rsidRPr="000D252A" w:rsidTr="000D252A">
        <w:tc>
          <w:tcPr>
            <w:tcW w:w="2693" w:type="dxa"/>
            <w:shd w:val="clear" w:color="auto" w:fill="C4BC96"/>
          </w:tcPr>
          <w:p w:rsidR="00DA34BD" w:rsidRPr="000D252A" w:rsidRDefault="00DA34BD" w:rsidP="00703FBC">
            <w:pPr>
              <w:pStyle w:val="NoSpacing"/>
            </w:pPr>
            <w:r w:rsidRPr="000D252A">
              <w:rPr>
                <w:position w:val="-14"/>
              </w:rPr>
              <w:object w:dxaOrig="780" w:dyaOrig="380">
                <v:shape id="_x0000_i1075" type="#_x0000_t75" style="width:39pt;height:18.75pt" o:ole="">
                  <v:imagedata r:id="rId35" o:title=""/>
                </v:shape>
                <o:OLEObject Type="Embed" ProgID="Equation.3" ShapeID="_x0000_i1075" DrawAspect="Content" ObjectID="_1346778296" r:id="rId53"/>
              </w:object>
            </w:r>
          </w:p>
        </w:tc>
        <w:tc>
          <w:tcPr>
            <w:tcW w:w="2551" w:type="dxa"/>
            <w:vAlign w:val="center"/>
          </w:tcPr>
          <w:p w:rsidR="00DA34BD" w:rsidRPr="000D252A" w:rsidRDefault="00DA34BD" w:rsidP="00703FBC">
            <w:pPr>
              <w:rPr>
                <w:rFonts w:ascii="新細明體" w:cs="新細明體"/>
                <w:color w:val="000000"/>
                <w:szCs w:val="24"/>
              </w:rPr>
            </w:pPr>
            <w:r w:rsidRPr="000D252A">
              <w:rPr>
                <w:color w:val="000000"/>
              </w:rPr>
              <w:t>-0.04735</w:t>
            </w:r>
          </w:p>
        </w:tc>
        <w:tc>
          <w:tcPr>
            <w:tcW w:w="2584" w:type="dxa"/>
            <w:vAlign w:val="center"/>
          </w:tcPr>
          <w:p w:rsidR="00DA34BD" w:rsidRPr="000D252A" w:rsidRDefault="00DA34BD" w:rsidP="00703FBC">
            <w:pPr>
              <w:rPr>
                <w:rFonts w:ascii="新細明體" w:cs="新細明體"/>
                <w:color w:val="000000"/>
                <w:szCs w:val="24"/>
              </w:rPr>
            </w:pPr>
            <w:r w:rsidRPr="000D252A">
              <w:rPr>
                <w:color w:val="000000"/>
              </w:rPr>
              <w:t>0.009375</w:t>
            </w:r>
          </w:p>
        </w:tc>
      </w:tr>
      <w:tr w:rsidR="00DA34BD" w:rsidRPr="000D252A" w:rsidTr="000D252A">
        <w:tc>
          <w:tcPr>
            <w:tcW w:w="2693" w:type="dxa"/>
            <w:shd w:val="clear" w:color="auto" w:fill="C4BC96"/>
          </w:tcPr>
          <w:p w:rsidR="00DA34BD" w:rsidRPr="000D252A" w:rsidRDefault="00DA34BD" w:rsidP="00703FBC">
            <w:pPr>
              <w:pStyle w:val="NoSpacing"/>
            </w:pPr>
            <w:r w:rsidRPr="000D252A">
              <w:rPr>
                <w:rFonts w:hint="eastAsia"/>
              </w:rPr>
              <w:t>車廠</w:t>
            </w:r>
          </w:p>
        </w:tc>
        <w:tc>
          <w:tcPr>
            <w:tcW w:w="2551" w:type="dxa"/>
          </w:tcPr>
          <w:p w:rsidR="00DA34BD" w:rsidRPr="000D252A" w:rsidRDefault="00DA34BD" w:rsidP="00703FBC">
            <w:pPr>
              <w:pStyle w:val="NoSpacing"/>
            </w:pPr>
            <w:r w:rsidRPr="000D252A">
              <w:rPr>
                <w:rFonts w:hint="eastAsia"/>
              </w:rPr>
              <w:t>海馬</w:t>
            </w:r>
          </w:p>
        </w:tc>
        <w:tc>
          <w:tcPr>
            <w:tcW w:w="2584" w:type="dxa"/>
          </w:tcPr>
          <w:p w:rsidR="00DA34BD" w:rsidRPr="000D252A" w:rsidRDefault="00DA34BD" w:rsidP="00703FBC">
            <w:pPr>
              <w:pStyle w:val="NoSpacing"/>
            </w:pPr>
            <w:r w:rsidRPr="000D252A">
              <w:rPr>
                <w:rFonts w:hint="eastAsia"/>
              </w:rPr>
              <w:t>東風</w:t>
            </w:r>
          </w:p>
        </w:tc>
      </w:tr>
      <w:tr w:rsidR="00DA34BD" w:rsidRPr="000D252A" w:rsidTr="000D252A">
        <w:tc>
          <w:tcPr>
            <w:tcW w:w="2693" w:type="dxa"/>
            <w:shd w:val="clear" w:color="auto" w:fill="C4BC96"/>
          </w:tcPr>
          <w:p w:rsidR="00DA34BD" w:rsidRPr="000D252A" w:rsidRDefault="00DA34BD" w:rsidP="00703FBC">
            <w:pPr>
              <w:pStyle w:val="NoSpacing"/>
            </w:pPr>
            <w:r w:rsidRPr="000D252A">
              <w:rPr>
                <w:rFonts w:hint="eastAsia"/>
              </w:rPr>
              <w:t>應對策略發布日期</w:t>
            </w:r>
          </w:p>
        </w:tc>
        <w:tc>
          <w:tcPr>
            <w:tcW w:w="2551" w:type="dxa"/>
          </w:tcPr>
          <w:p w:rsidR="00DA34BD" w:rsidRPr="000D252A" w:rsidRDefault="00DA34BD" w:rsidP="00703FBC">
            <w:pPr>
              <w:pStyle w:val="NoSpacing"/>
            </w:pPr>
            <w:r w:rsidRPr="000D252A">
              <w:t>2010/03/04</w:t>
            </w:r>
          </w:p>
        </w:tc>
        <w:tc>
          <w:tcPr>
            <w:tcW w:w="2584" w:type="dxa"/>
          </w:tcPr>
          <w:p w:rsidR="00DA34BD" w:rsidRPr="000D252A" w:rsidRDefault="00DA34BD" w:rsidP="00703FBC">
            <w:pPr>
              <w:pStyle w:val="NoSpacing"/>
            </w:pPr>
            <w:r w:rsidRPr="000D252A">
              <w:t>V/A</w:t>
            </w:r>
          </w:p>
        </w:tc>
      </w:tr>
      <w:tr w:rsidR="00DA34BD" w:rsidRPr="000D252A" w:rsidTr="000D252A">
        <w:tc>
          <w:tcPr>
            <w:tcW w:w="2693" w:type="dxa"/>
            <w:shd w:val="clear" w:color="auto" w:fill="C4BC96"/>
          </w:tcPr>
          <w:p w:rsidR="00DA34BD" w:rsidRPr="000D252A" w:rsidRDefault="00DA34BD" w:rsidP="00703FBC">
            <w:pPr>
              <w:pStyle w:val="NoSpacing"/>
            </w:pPr>
            <w:r w:rsidRPr="000D252A">
              <w:rPr>
                <w:position w:val="-14"/>
              </w:rPr>
              <w:object w:dxaOrig="780" w:dyaOrig="380">
                <v:shape id="_x0000_i1076" type="#_x0000_t75" style="width:39pt;height:18.75pt" o:ole="">
                  <v:imagedata r:id="rId35" o:title=""/>
                </v:shape>
                <o:OLEObject Type="Embed" ProgID="Equation.3" ShapeID="_x0000_i1076" DrawAspect="Content" ObjectID="_1346778297" r:id="rId54"/>
              </w:object>
            </w:r>
          </w:p>
        </w:tc>
        <w:tc>
          <w:tcPr>
            <w:tcW w:w="2551" w:type="dxa"/>
            <w:vAlign w:val="center"/>
          </w:tcPr>
          <w:p w:rsidR="00DA34BD" w:rsidRPr="000D252A" w:rsidRDefault="00DA34BD" w:rsidP="00703FBC">
            <w:pPr>
              <w:rPr>
                <w:rFonts w:ascii="新細明體" w:cs="新細明體"/>
                <w:color w:val="000000"/>
                <w:szCs w:val="24"/>
              </w:rPr>
            </w:pPr>
            <w:r w:rsidRPr="000D252A">
              <w:rPr>
                <w:color w:val="000000"/>
              </w:rPr>
              <w:t>-0.04735</w:t>
            </w:r>
          </w:p>
        </w:tc>
        <w:tc>
          <w:tcPr>
            <w:tcW w:w="2584" w:type="dxa"/>
            <w:vAlign w:val="center"/>
          </w:tcPr>
          <w:p w:rsidR="00DA34BD" w:rsidRPr="000D252A" w:rsidRDefault="00DA34BD" w:rsidP="00703FBC">
            <w:pPr>
              <w:rPr>
                <w:rFonts w:ascii="新細明體" w:cs="新細明體"/>
                <w:color w:val="000000"/>
                <w:szCs w:val="24"/>
              </w:rPr>
            </w:pPr>
            <w:r w:rsidRPr="000D252A">
              <w:rPr>
                <w:color w:val="000000"/>
              </w:rPr>
              <w:t>0.047021</w:t>
            </w:r>
          </w:p>
        </w:tc>
      </w:tr>
      <w:tr w:rsidR="00DA34BD" w:rsidRPr="000D252A" w:rsidTr="000D252A">
        <w:tc>
          <w:tcPr>
            <w:tcW w:w="2693" w:type="dxa"/>
            <w:shd w:val="clear" w:color="auto" w:fill="C4BC96"/>
          </w:tcPr>
          <w:p w:rsidR="00DA34BD" w:rsidRPr="000D252A" w:rsidRDefault="00DA34BD" w:rsidP="00703FBC">
            <w:pPr>
              <w:pStyle w:val="NoSpacing"/>
            </w:pPr>
            <w:r w:rsidRPr="000D252A">
              <w:rPr>
                <w:rFonts w:hint="eastAsia"/>
              </w:rPr>
              <w:t>車廠</w:t>
            </w:r>
          </w:p>
        </w:tc>
        <w:tc>
          <w:tcPr>
            <w:tcW w:w="2551" w:type="dxa"/>
          </w:tcPr>
          <w:p w:rsidR="00DA34BD" w:rsidRPr="000D252A" w:rsidRDefault="00DA34BD" w:rsidP="00703FBC">
            <w:pPr>
              <w:pStyle w:val="NoSpacing"/>
            </w:pPr>
            <w:r w:rsidRPr="000D252A">
              <w:rPr>
                <w:rFonts w:hint="eastAsia"/>
              </w:rPr>
              <w:t>比亞迪</w:t>
            </w:r>
          </w:p>
        </w:tc>
        <w:tc>
          <w:tcPr>
            <w:tcW w:w="2584" w:type="dxa"/>
          </w:tcPr>
          <w:p w:rsidR="00DA34BD" w:rsidRPr="000D252A" w:rsidRDefault="00DA34BD" w:rsidP="00703FBC">
            <w:pPr>
              <w:pStyle w:val="NoSpacing"/>
            </w:pPr>
            <w:r w:rsidRPr="000D252A">
              <w:rPr>
                <w:rFonts w:hint="eastAsia"/>
              </w:rPr>
              <w:t>吉利</w:t>
            </w:r>
          </w:p>
        </w:tc>
      </w:tr>
      <w:tr w:rsidR="00DA34BD" w:rsidRPr="000D252A" w:rsidTr="000D252A">
        <w:tc>
          <w:tcPr>
            <w:tcW w:w="2693" w:type="dxa"/>
            <w:shd w:val="clear" w:color="auto" w:fill="C4BC96"/>
          </w:tcPr>
          <w:p w:rsidR="00DA34BD" w:rsidRPr="000D252A" w:rsidRDefault="00DA34BD" w:rsidP="00703FBC">
            <w:pPr>
              <w:pStyle w:val="NoSpacing"/>
            </w:pPr>
            <w:r w:rsidRPr="000D252A">
              <w:rPr>
                <w:rFonts w:hint="eastAsia"/>
              </w:rPr>
              <w:t>應對策略發布日期</w:t>
            </w:r>
          </w:p>
        </w:tc>
        <w:tc>
          <w:tcPr>
            <w:tcW w:w="2551" w:type="dxa"/>
          </w:tcPr>
          <w:p w:rsidR="00DA34BD" w:rsidRPr="000D252A" w:rsidRDefault="00DA34BD" w:rsidP="00703FBC">
            <w:pPr>
              <w:pStyle w:val="NoSpacing"/>
            </w:pPr>
            <w:r w:rsidRPr="000D252A">
              <w:t>2009/08/12</w:t>
            </w:r>
          </w:p>
        </w:tc>
        <w:tc>
          <w:tcPr>
            <w:tcW w:w="2584" w:type="dxa"/>
          </w:tcPr>
          <w:p w:rsidR="00DA34BD" w:rsidRPr="000D252A" w:rsidRDefault="00DA34BD" w:rsidP="00703FBC">
            <w:pPr>
              <w:pStyle w:val="NoSpacing"/>
            </w:pPr>
            <w:r w:rsidRPr="000D252A">
              <w:t>V/A</w:t>
            </w:r>
          </w:p>
        </w:tc>
      </w:tr>
      <w:tr w:rsidR="00DA34BD" w:rsidRPr="000D252A" w:rsidTr="000D252A">
        <w:tc>
          <w:tcPr>
            <w:tcW w:w="2693" w:type="dxa"/>
            <w:shd w:val="clear" w:color="auto" w:fill="C4BC96"/>
          </w:tcPr>
          <w:p w:rsidR="00DA34BD" w:rsidRPr="000D252A" w:rsidRDefault="00DA34BD" w:rsidP="00703FBC">
            <w:pPr>
              <w:pStyle w:val="NoSpacing"/>
            </w:pPr>
            <w:r w:rsidRPr="000D252A">
              <w:rPr>
                <w:position w:val="-14"/>
              </w:rPr>
              <w:object w:dxaOrig="780" w:dyaOrig="380">
                <v:shape id="_x0000_i1077" type="#_x0000_t75" style="width:39pt;height:18.75pt" o:ole="">
                  <v:imagedata r:id="rId35" o:title=""/>
                </v:shape>
                <o:OLEObject Type="Embed" ProgID="Equation.3" ShapeID="_x0000_i1077" DrawAspect="Content" ObjectID="_1346778298" r:id="rId55"/>
              </w:object>
            </w:r>
          </w:p>
        </w:tc>
        <w:tc>
          <w:tcPr>
            <w:tcW w:w="2551" w:type="dxa"/>
            <w:vAlign w:val="center"/>
          </w:tcPr>
          <w:p w:rsidR="00DA34BD" w:rsidRPr="000D252A" w:rsidRDefault="00DA34BD" w:rsidP="00703FBC">
            <w:pPr>
              <w:rPr>
                <w:rFonts w:ascii="新細明體" w:cs="新細明體"/>
                <w:color w:val="000000"/>
                <w:szCs w:val="24"/>
              </w:rPr>
            </w:pPr>
            <w:r w:rsidRPr="000D252A">
              <w:rPr>
                <w:color w:val="000000"/>
              </w:rPr>
              <w:t>-0.03657</w:t>
            </w:r>
          </w:p>
        </w:tc>
        <w:tc>
          <w:tcPr>
            <w:tcW w:w="2584" w:type="dxa"/>
            <w:vAlign w:val="center"/>
          </w:tcPr>
          <w:p w:rsidR="00DA34BD" w:rsidRPr="000D252A" w:rsidRDefault="00DA34BD" w:rsidP="00703FBC">
            <w:pPr>
              <w:rPr>
                <w:rFonts w:ascii="新細明體" w:cs="新細明體"/>
                <w:color w:val="000000"/>
                <w:szCs w:val="24"/>
              </w:rPr>
            </w:pPr>
            <w:r w:rsidRPr="000D252A">
              <w:rPr>
                <w:color w:val="000000"/>
              </w:rPr>
              <w:t>0.029427</w:t>
            </w:r>
          </w:p>
        </w:tc>
      </w:tr>
      <w:tr w:rsidR="00DA34BD" w:rsidRPr="000D252A" w:rsidTr="000D252A">
        <w:tc>
          <w:tcPr>
            <w:tcW w:w="2693" w:type="dxa"/>
            <w:shd w:val="clear" w:color="auto" w:fill="C4BC96"/>
          </w:tcPr>
          <w:p w:rsidR="00DA34BD" w:rsidRPr="000D252A" w:rsidRDefault="00DA34BD" w:rsidP="00703FBC">
            <w:pPr>
              <w:pStyle w:val="NoSpacing"/>
            </w:pPr>
            <w:r w:rsidRPr="000D252A">
              <w:rPr>
                <w:rFonts w:hint="eastAsia"/>
              </w:rPr>
              <w:t>車廠</w:t>
            </w:r>
          </w:p>
        </w:tc>
        <w:tc>
          <w:tcPr>
            <w:tcW w:w="2551" w:type="dxa"/>
          </w:tcPr>
          <w:p w:rsidR="00DA34BD" w:rsidRPr="000D252A" w:rsidRDefault="00DA34BD" w:rsidP="00703FBC">
            <w:pPr>
              <w:pStyle w:val="NoSpacing"/>
            </w:pPr>
            <w:r w:rsidRPr="000D252A">
              <w:rPr>
                <w:rFonts w:hint="eastAsia"/>
              </w:rPr>
              <w:t>海馬</w:t>
            </w:r>
          </w:p>
        </w:tc>
        <w:tc>
          <w:tcPr>
            <w:tcW w:w="2584" w:type="dxa"/>
          </w:tcPr>
          <w:p w:rsidR="00DA34BD" w:rsidRPr="000D252A" w:rsidRDefault="00DA34BD" w:rsidP="00703FBC">
            <w:pPr>
              <w:pStyle w:val="NoSpacing"/>
            </w:pPr>
            <w:r w:rsidRPr="000D252A">
              <w:rPr>
                <w:rFonts w:hint="eastAsia"/>
              </w:rPr>
              <w:t>長城</w:t>
            </w:r>
          </w:p>
        </w:tc>
      </w:tr>
      <w:tr w:rsidR="00DA34BD" w:rsidRPr="000D252A" w:rsidTr="000D252A">
        <w:tc>
          <w:tcPr>
            <w:tcW w:w="2693" w:type="dxa"/>
            <w:shd w:val="clear" w:color="auto" w:fill="C4BC96"/>
          </w:tcPr>
          <w:p w:rsidR="00DA34BD" w:rsidRPr="000D252A" w:rsidRDefault="00DA34BD" w:rsidP="00703FBC">
            <w:pPr>
              <w:pStyle w:val="NoSpacing"/>
            </w:pPr>
            <w:r w:rsidRPr="000D252A">
              <w:rPr>
                <w:rFonts w:hint="eastAsia"/>
              </w:rPr>
              <w:t>應對策略發布日期</w:t>
            </w:r>
          </w:p>
        </w:tc>
        <w:tc>
          <w:tcPr>
            <w:tcW w:w="2551" w:type="dxa"/>
          </w:tcPr>
          <w:p w:rsidR="00DA34BD" w:rsidRPr="000D252A" w:rsidRDefault="00DA34BD" w:rsidP="00703FBC">
            <w:pPr>
              <w:pStyle w:val="NoSpacing"/>
            </w:pPr>
            <w:r w:rsidRPr="000D252A">
              <w:t>2010/03/04</w:t>
            </w:r>
          </w:p>
        </w:tc>
        <w:tc>
          <w:tcPr>
            <w:tcW w:w="2584" w:type="dxa"/>
          </w:tcPr>
          <w:p w:rsidR="00DA34BD" w:rsidRPr="000D252A" w:rsidRDefault="00DA34BD" w:rsidP="00703FBC">
            <w:pPr>
              <w:pStyle w:val="NoSpacing"/>
            </w:pPr>
            <w:r w:rsidRPr="000D252A">
              <w:t>V/A</w:t>
            </w:r>
          </w:p>
        </w:tc>
      </w:tr>
      <w:tr w:rsidR="00DA34BD" w:rsidRPr="000D252A" w:rsidTr="000D252A">
        <w:tc>
          <w:tcPr>
            <w:tcW w:w="2693" w:type="dxa"/>
            <w:shd w:val="clear" w:color="auto" w:fill="C4BC96"/>
          </w:tcPr>
          <w:p w:rsidR="00DA34BD" w:rsidRPr="000D252A" w:rsidRDefault="00DA34BD" w:rsidP="00703FBC">
            <w:pPr>
              <w:pStyle w:val="NoSpacing"/>
            </w:pPr>
            <w:r w:rsidRPr="000D252A">
              <w:object w:dxaOrig="780" w:dyaOrig="380">
                <v:shape id="_x0000_i1078" type="#_x0000_t75" style="width:39pt;height:18.75pt" o:ole="">
                  <v:imagedata r:id="rId35" o:title=""/>
                </v:shape>
                <o:OLEObject Type="Embed" ProgID="Equation.3" ShapeID="_x0000_i1078" DrawAspect="Content" ObjectID="_1346778299" r:id="rId56"/>
              </w:object>
            </w:r>
          </w:p>
        </w:tc>
        <w:tc>
          <w:tcPr>
            <w:tcW w:w="2551" w:type="dxa"/>
            <w:vAlign w:val="center"/>
          </w:tcPr>
          <w:p w:rsidR="00DA34BD" w:rsidRPr="000D252A" w:rsidRDefault="00DA34BD" w:rsidP="00703FBC">
            <w:pPr>
              <w:pStyle w:val="NoSpacing"/>
              <w:rPr>
                <w:szCs w:val="24"/>
              </w:rPr>
            </w:pPr>
            <w:r w:rsidRPr="000D252A">
              <w:t>-0.04735</w:t>
            </w:r>
          </w:p>
        </w:tc>
        <w:tc>
          <w:tcPr>
            <w:tcW w:w="2584" w:type="dxa"/>
            <w:vAlign w:val="center"/>
          </w:tcPr>
          <w:p w:rsidR="00DA34BD" w:rsidRPr="000D252A" w:rsidRDefault="00DA34BD" w:rsidP="00703FBC">
            <w:pPr>
              <w:pStyle w:val="NoSpacing"/>
              <w:rPr>
                <w:rFonts w:eastAsia="SimSun"/>
                <w:szCs w:val="24"/>
              </w:rPr>
            </w:pPr>
            <w:r w:rsidRPr="000D252A">
              <w:t>0.094586</w:t>
            </w:r>
          </w:p>
        </w:tc>
      </w:tr>
      <w:tr w:rsidR="00DA34BD" w:rsidRPr="000D252A" w:rsidTr="000D252A">
        <w:tc>
          <w:tcPr>
            <w:tcW w:w="2693" w:type="dxa"/>
            <w:shd w:val="clear" w:color="auto" w:fill="C4BC96"/>
          </w:tcPr>
          <w:p w:rsidR="00DA34BD" w:rsidRPr="000D252A" w:rsidRDefault="00DA34BD" w:rsidP="00703FBC">
            <w:pPr>
              <w:pStyle w:val="NoSpacing"/>
            </w:pPr>
            <w:r w:rsidRPr="000D252A">
              <w:rPr>
                <w:rFonts w:hint="eastAsia"/>
              </w:rPr>
              <w:t>車廠</w:t>
            </w:r>
          </w:p>
        </w:tc>
        <w:tc>
          <w:tcPr>
            <w:tcW w:w="2551" w:type="dxa"/>
          </w:tcPr>
          <w:p w:rsidR="00DA34BD" w:rsidRPr="000D252A" w:rsidRDefault="00DA34BD" w:rsidP="00703FBC">
            <w:pPr>
              <w:pStyle w:val="NoSpacing"/>
            </w:pPr>
            <w:r w:rsidRPr="000D252A">
              <w:rPr>
                <w:rFonts w:hint="eastAsia"/>
              </w:rPr>
              <w:t>東風</w:t>
            </w:r>
          </w:p>
        </w:tc>
        <w:tc>
          <w:tcPr>
            <w:tcW w:w="2584" w:type="dxa"/>
          </w:tcPr>
          <w:p w:rsidR="00DA34BD" w:rsidRPr="000D252A" w:rsidRDefault="00DA34BD" w:rsidP="00703FBC">
            <w:pPr>
              <w:pStyle w:val="NoSpacing"/>
            </w:pPr>
            <w:r w:rsidRPr="000D252A">
              <w:rPr>
                <w:rFonts w:hint="eastAsia"/>
              </w:rPr>
              <w:t>江淮</w:t>
            </w:r>
          </w:p>
        </w:tc>
      </w:tr>
      <w:tr w:rsidR="00DA34BD" w:rsidRPr="000D252A" w:rsidTr="000D252A">
        <w:tc>
          <w:tcPr>
            <w:tcW w:w="2693" w:type="dxa"/>
            <w:shd w:val="clear" w:color="auto" w:fill="C4BC96"/>
          </w:tcPr>
          <w:p w:rsidR="00DA34BD" w:rsidRPr="000D252A" w:rsidRDefault="00DA34BD" w:rsidP="00703FBC">
            <w:pPr>
              <w:pStyle w:val="NoSpacing"/>
            </w:pPr>
            <w:r w:rsidRPr="000D252A">
              <w:rPr>
                <w:rFonts w:hint="eastAsia"/>
              </w:rPr>
              <w:t>應對策略發布日期</w:t>
            </w:r>
          </w:p>
        </w:tc>
        <w:tc>
          <w:tcPr>
            <w:tcW w:w="2551" w:type="dxa"/>
          </w:tcPr>
          <w:p w:rsidR="00DA34BD" w:rsidRPr="000D252A" w:rsidRDefault="00DA34BD" w:rsidP="00703FBC">
            <w:pPr>
              <w:pStyle w:val="NoSpacing"/>
            </w:pPr>
            <w:r w:rsidRPr="000D252A">
              <w:t>2007/04/09</w:t>
            </w:r>
          </w:p>
        </w:tc>
        <w:tc>
          <w:tcPr>
            <w:tcW w:w="2584" w:type="dxa"/>
          </w:tcPr>
          <w:p w:rsidR="00DA34BD" w:rsidRPr="000D252A" w:rsidRDefault="00DA34BD" w:rsidP="00703FBC">
            <w:pPr>
              <w:pStyle w:val="NoSpacing"/>
            </w:pPr>
            <w:r w:rsidRPr="000D252A">
              <w:t>V/A</w:t>
            </w:r>
          </w:p>
        </w:tc>
      </w:tr>
      <w:tr w:rsidR="00DA34BD" w:rsidRPr="000D252A" w:rsidTr="000D252A">
        <w:tc>
          <w:tcPr>
            <w:tcW w:w="2693" w:type="dxa"/>
            <w:shd w:val="clear" w:color="auto" w:fill="C4BC96"/>
          </w:tcPr>
          <w:p w:rsidR="00DA34BD" w:rsidRPr="000D252A" w:rsidRDefault="00DA34BD" w:rsidP="00703FBC">
            <w:pPr>
              <w:pStyle w:val="NoSpacing"/>
            </w:pPr>
            <w:r w:rsidRPr="000D252A">
              <w:object w:dxaOrig="780" w:dyaOrig="380">
                <v:shape id="_x0000_i1079" type="#_x0000_t75" style="width:39pt;height:18.75pt" o:ole="">
                  <v:imagedata r:id="rId35" o:title=""/>
                </v:shape>
                <o:OLEObject Type="Embed" ProgID="Equation.3" ShapeID="_x0000_i1079" DrawAspect="Content" ObjectID="_1346778300" r:id="rId57"/>
              </w:object>
            </w:r>
          </w:p>
        </w:tc>
        <w:tc>
          <w:tcPr>
            <w:tcW w:w="2551" w:type="dxa"/>
            <w:vAlign w:val="center"/>
          </w:tcPr>
          <w:p w:rsidR="00DA34BD" w:rsidRPr="000D252A" w:rsidRDefault="00DA34BD" w:rsidP="00703FBC">
            <w:pPr>
              <w:pStyle w:val="NoSpacing"/>
              <w:rPr>
                <w:rFonts w:eastAsia="SimSun"/>
                <w:szCs w:val="24"/>
              </w:rPr>
            </w:pPr>
            <w:r w:rsidRPr="000D252A">
              <w:t>-0.01114</w:t>
            </w:r>
          </w:p>
        </w:tc>
        <w:tc>
          <w:tcPr>
            <w:tcW w:w="2584" w:type="dxa"/>
            <w:vAlign w:val="center"/>
          </w:tcPr>
          <w:p w:rsidR="00DA34BD" w:rsidRPr="000D252A" w:rsidRDefault="00DA34BD" w:rsidP="00703FBC">
            <w:pPr>
              <w:pStyle w:val="NoSpacing"/>
              <w:rPr>
                <w:rFonts w:eastAsia="SimSun"/>
                <w:szCs w:val="24"/>
              </w:rPr>
            </w:pPr>
            <w:r w:rsidRPr="000D252A">
              <w:t>0.019076</w:t>
            </w:r>
          </w:p>
        </w:tc>
      </w:tr>
    </w:tbl>
    <w:p w:rsidR="00DA34BD" w:rsidRPr="00C518AB" w:rsidRDefault="00DA34BD" w:rsidP="00B04865">
      <w:pPr>
        <w:pStyle w:val="NoSpacing"/>
      </w:pPr>
    </w:p>
    <w:p w:rsidR="00DA34BD" w:rsidRPr="00C518AB" w:rsidRDefault="00DA34BD" w:rsidP="00B04865">
      <w:pPr>
        <w:pStyle w:val="NoSpacing"/>
      </w:pPr>
      <w:r>
        <w:rPr>
          <w:rFonts w:hint="eastAsia"/>
        </w:rPr>
        <w:t xml:space="preserve">　　</w:t>
      </w:r>
      <w:r w:rsidRPr="00C518AB">
        <w:rPr>
          <w:rFonts w:hint="eastAsia"/>
        </w:rPr>
        <w:t>類型四：對應對者不利，對預告者不利。</w:t>
      </w:r>
      <w:r w:rsidRPr="00C518AB">
        <w:t>(</w:t>
      </w:r>
      <w:r w:rsidRPr="00C518AB">
        <w:rPr>
          <w:rFonts w:hint="eastAsia"/>
        </w:rPr>
        <w:t>損人損己型</w:t>
      </w:r>
      <w:r w:rsidRPr="00C518AB">
        <w:t>)</w:t>
      </w:r>
    </w:p>
    <w:p w:rsidR="00DA34BD" w:rsidRPr="00C518AB" w:rsidRDefault="00DA34BD" w:rsidP="00B04865">
      <w:pPr>
        <w:pStyle w:val="NoSpacing"/>
      </w:pPr>
    </w:p>
    <w:tbl>
      <w:tblPr>
        <w:tblW w:w="0" w:type="auto"/>
        <w:tblInd w:w="5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2693"/>
        <w:gridCol w:w="2551"/>
        <w:gridCol w:w="2584"/>
      </w:tblGrid>
      <w:tr w:rsidR="00DA34BD" w:rsidRPr="000D252A" w:rsidTr="000D252A">
        <w:tc>
          <w:tcPr>
            <w:tcW w:w="2693" w:type="dxa"/>
            <w:shd w:val="clear" w:color="auto" w:fill="C4BC96"/>
          </w:tcPr>
          <w:p w:rsidR="00DA34BD" w:rsidRPr="000D252A" w:rsidRDefault="00DA34BD" w:rsidP="00703FBC">
            <w:pPr>
              <w:pStyle w:val="NoSpacing"/>
            </w:pPr>
            <w:r w:rsidRPr="000D252A">
              <w:rPr>
                <w:rFonts w:hint="eastAsia"/>
              </w:rPr>
              <w:t>車廠</w:t>
            </w:r>
          </w:p>
        </w:tc>
        <w:tc>
          <w:tcPr>
            <w:tcW w:w="2551" w:type="dxa"/>
          </w:tcPr>
          <w:p w:rsidR="00DA34BD" w:rsidRPr="000D252A" w:rsidRDefault="00DA34BD" w:rsidP="00703FBC">
            <w:pPr>
              <w:pStyle w:val="NoSpacing"/>
            </w:pPr>
            <w:r w:rsidRPr="000D252A">
              <w:rPr>
                <w:rFonts w:hint="eastAsia"/>
              </w:rPr>
              <w:t>比亞迪</w:t>
            </w:r>
          </w:p>
        </w:tc>
        <w:tc>
          <w:tcPr>
            <w:tcW w:w="2584" w:type="dxa"/>
          </w:tcPr>
          <w:p w:rsidR="00DA34BD" w:rsidRPr="000D252A" w:rsidRDefault="00DA34BD" w:rsidP="00703FBC">
            <w:pPr>
              <w:pStyle w:val="NoSpacing"/>
            </w:pPr>
            <w:r w:rsidRPr="000D252A">
              <w:rPr>
                <w:rFonts w:hint="eastAsia"/>
              </w:rPr>
              <w:t>吉利</w:t>
            </w:r>
          </w:p>
        </w:tc>
      </w:tr>
      <w:tr w:rsidR="00DA34BD" w:rsidRPr="000D252A" w:rsidTr="000D252A">
        <w:tc>
          <w:tcPr>
            <w:tcW w:w="2693" w:type="dxa"/>
            <w:shd w:val="clear" w:color="auto" w:fill="C4BC96"/>
          </w:tcPr>
          <w:p w:rsidR="00DA34BD" w:rsidRPr="000D252A" w:rsidRDefault="00DA34BD" w:rsidP="00703FBC">
            <w:pPr>
              <w:pStyle w:val="NoSpacing"/>
            </w:pPr>
            <w:r w:rsidRPr="000D252A">
              <w:rPr>
                <w:rFonts w:hint="eastAsia"/>
              </w:rPr>
              <w:t>應對策略發布日期</w:t>
            </w:r>
          </w:p>
        </w:tc>
        <w:tc>
          <w:tcPr>
            <w:tcW w:w="2551" w:type="dxa"/>
          </w:tcPr>
          <w:p w:rsidR="00DA34BD" w:rsidRPr="000D252A" w:rsidRDefault="00DA34BD" w:rsidP="00703FBC">
            <w:pPr>
              <w:pStyle w:val="NoSpacing"/>
            </w:pPr>
            <w:r w:rsidRPr="000D252A">
              <w:t>2009/03/27</w:t>
            </w:r>
          </w:p>
        </w:tc>
        <w:tc>
          <w:tcPr>
            <w:tcW w:w="2584" w:type="dxa"/>
          </w:tcPr>
          <w:p w:rsidR="00DA34BD" w:rsidRPr="000D252A" w:rsidRDefault="00DA34BD" w:rsidP="00703FBC">
            <w:pPr>
              <w:pStyle w:val="NoSpacing"/>
            </w:pPr>
            <w:r w:rsidRPr="000D252A">
              <w:t>V/A</w:t>
            </w:r>
          </w:p>
        </w:tc>
      </w:tr>
      <w:tr w:rsidR="00DA34BD" w:rsidRPr="000D252A" w:rsidTr="000D252A">
        <w:tc>
          <w:tcPr>
            <w:tcW w:w="2693" w:type="dxa"/>
            <w:shd w:val="clear" w:color="auto" w:fill="C4BC96"/>
          </w:tcPr>
          <w:p w:rsidR="00DA34BD" w:rsidRPr="000D252A" w:rsidRDefault="00DA34BD" w:rsidP="00703FBC">
            <w:pPr>
              <w:pStyle w:val="NoSpacing"/>
            </w:pPr>
            <w:r w:rsidRPr="000D252A">
              <w:rPr>
                <w:position w:val="-14"/>
              </w:rPr>
              <w:object w:dxaOrig="780" w:dyaOrig="380">
                <v:shape id="_x0000_i1080" type="#_x0000_t75" style="width:39pt;height:18.75pt" o:ole="">
                  <v:imagedata r:id="rId35" o:title=""/>
                </v:shape>
                <o:OLEObject Type="Embed" ProgID="Equation.3" ShapeID="_x0000_i1080" DrawAspect="Content" ObjectID="_1346778301" r:id="rId58"/>
              </w:object>
            </w:r>
          </w:p>
        </w:tc>
        <w:tc>
          <w:tcPr>
            <w:tcW w:w="2551" w:type="dxa"/>
            <w:vAlign w:val="center"/>
          </w:tcPr>
          <w:p w:rsidR="00DA34BD" w:rsidRPr="000D252A" w:rsidRDefault="00DA34BD" w:rsidP="00703FBC">
            <w:pPr>
              <w:rPr>
                <w:rFonts w:ascii="新細明體" w:cs="新細明體"/>
                <w:color w:val="000000"/>
                <w:szCs w:val="24"/>
              </w:rPr>
            </w:pPr>
            <w:r w:rsidRPr="000D252A">
              <w:rPr>
                <w:color w:val="000000"/>
              </w:rPr>
              <w:t>-0.07858</w:t>
            </w:r>
          </w:p>
        </w:tc>
        <w:tc>
          <w:tcPr>
            <w:tcW w:w="2584" w:type="dxa"/>
            <w:vAlign w:val="center"/>
          </w:tcPr>
          <w:p w:rsidR="00DA34BD" w:rsidRPr="000D252A" w:rsidRDefault="00DA34BD" w:rsidP="00703FBC">
            <w:pPr>
              <w:rPr>
                <w:rFonts w:ascii="新細明體" w:cs="新細明體"/>
                <w:color w:val="000000"/>
                <w:szCs w:val="24"/>
              </w:rPr>
            </w:pPr>
            <w:r w:rsidRPr="000D252A">
              <w:rPr>
                <w:color w:val="000000"/>
              </w:rPr>
              <w:t>-0.0229</w:t>
            </w:r>
          </w:p>
        </w:tc>
      </w:tr>
      <w:tr w:rsidR="00DA34BD" w:rsidRPr="000D252A" w:rsidTr="000D252A">
        <w:tc>
          <w:tcPr>
            <w:tcW w:w="2693" w:type="dxa"/>
            <w:shd w:val="clear" w:color="auto" w:fill="C4BC96"/>
          </w:tcPr>
          <w:p w:rsidR="00DA34BD" w:rsidRPr="000D252A" w:rsidRDefault="00DA34BD" w:rsidP="00703FBC">
            <w:pPr>
              <w:pStyle w:val="NoSpacing"/>
            </w:pPr>
            <w:r w:rsidRPr="000D252A">
              <w:rPr>
                <w:rFonts w:hint="eastAsia"/>
              </w:rPr>
              <w:t>車廠</w:t>
            </w:r>
          </w:p>
        </w:tc>
        <w:tc>
          <w:tcPr>
            <w:tcW w:w="2551" w:type="dxa"/>
          </w:tcPr>
          <w:p w:rsidR="00DA34BD" w:rsidRPr="000D252A" w:rsidRDefault="00DA34BD" w:rsidP="00703FBC">
            <w:pPr>
              <w:pStyle w:val="NoSpacing"/>
            </w:pPr>
            <w:r w:rsidRPr="000D252A">
              <w:rPr>
                <w:rFonts w:hint="eastAsia"/>
              </w:rPr>
              <w:t>比亞迪</w:t>
            </w:r>
          </w:p>
        </w:tc>
        <w:tc>
          <w:tcPr>
            <w:tcW w:w="2584" w:type="dxa"/>
          </w:tcPr>
          <w:p w:rsidR="00DA34BD" w:rsidRPr="000D252A" w:rsidRDefault="00DA34BD" w:rsidP="00703FBC">
            <w:pPr>
              <w:pStyle w:val="NoSpacing"/>
            </w:pPr>
            <w:r w:rsidRPr="000D252A">
              <w:rPr>
                <w:rFonts w:hint="eastAsia"/>
              </w:rPr>
              <w:t>吉利</w:t>
            </w:r>
          </w:p>
        </w:tc>
      </w:tr>
      <w:tr w:rsidR="00DA34BD" w:rsidRPr="000D252A" w:rsidTr="000D252A">
        <w:tc>
          <w:tcPr>
            <w:tcW w:w="2693" w:type="dxa"/>
            <w:shd w:val="clear" w:color="auto" w:fill="C4BC96"/>
          </w:tcPr>
          <w:p w:rsidR="00DA34BD" w:rsidRPr="000D252A" w:rsidRDefault="00DA34BD" w:rsidP="00703FBC">
            <w:pPr>
              <w:pStyle w:val="NoSpacing"/>
            </w:pPr>
            <w:r w:rsidRPr="000D252A">
              <w:rPr>
                <w:rFonts w:hint="eastAsia"/>
              </w:rPr>
              <w:t>應對策略發布日期</w:t>
            </w:r>
          </w:p>
        </w:tc>
        <w:tc>
          <w:tcPr>
            <w:tcW w:w="2551" w:type="dxa"/>
          </w:tcPr>
          <w:p w:rsidR="00DA34BD" w:rsidRPr="000D252A" w:rsidRDefault="00DA34BD" w:rsidP="00703FBC">
            <w:pPr>
              <w:pStyle w:val="NoSpacing"/>
            </w:pPr>
            <w:r w:rsidRPr="000D252A">
              <w:t>2009/11/20</w:t>
            </w:r>
          </w:p>
        </w:tc>
        <w:tc>
          <w:tcPr>
            <w:tcW w:w="2584" w:type="dxa"/>
          </w:tcPr>
          <w:p w:rsidR="00DA34BD" w:rsidRPr="000D252A" w:rsidRDefault="00DA34BD" w:rsidP="00703FBC">
            <w:pPr>
              <w:pStyle w:val="NoSpacing"/>
            </w:pPr>
            <w:r w:rsidRPr="000D252A">
              <w:t>V/A</w:t>
            </w:r>
          </w:p>
        </w:tc>
      </w:tr>
      <w:tr w:rsidR="00DA34BD" w:rsidRPr="000D252A" w:rsidTr="000D252A">
        <w:tc>
          <w:tcPr>
            <w:tcW w:w="2693" w:type="dxa"/>
            <w:shd w:val="clear" w:color="auto" w:fill="C4BC96"/>
          </w:tcPr>
          <w:p w:rsidR="00DA34BD" w:rsidRPr="000D252A" w:rsidRDefault="00DA34BD" w:rsidP="00703FBC">
            <w:pPr>
              <w:pStyle w:val="NoSpacing"/>
            </w:pPr>
            <w:r w:rsidRPr="000D252A">
              <w:rPr>
                <w:position w:val="-14"/>
              </w:rPr>
              <w:object w:dxaOrig="780" w:dyaOrig="380">
                <v:shape id="_x0000_i1081" type="#_x0000_t75" style="width:39pt;height:18.75pt" o:ole="">
                  <v:imagedata r:id="rId35" o:title=""/>
                </v:shape>
                <o:OLEObject Type="Embed" ProgID="Equation.3" ShapeID="_x0000_i1081" DrawAspect="Content" ObjectID="_1346778302" r:id="rId59"/>
              </w:object>
            </w:r>
          </w:p>
        </w:tc>
        <w:tc>
          <w:tcPr>
            <w:tcW w:w="2551" w:type="dxa"/>
            <w:vAlign w:val="center"/>
          </w:tcPr>
          <w:p w:rsidR="00DA34BD" w:rsidRPr="000D252A" w:rsidRDefault="00DA34BD" w:rsidP="00703FBC">
            <w:pPr>
              <w:rPr>
                <w:rFonts w:ascii="新細明體" w:cs="新細明體"/>
                <w:color w:val="000000"/>
                <w:szCs w:val="24"/>
              </w:rPr>
            </w:pPr>
            <w:r w:rsidRPr="000D252A">
              <w:rPr>
                <w:color w:val="000000"/>
              </w:rPr>
              <w:t>-0.05539</w:t>
            </w:r>
          </w:p>
        </w:tc>
        <w:tc>
          <w:tcPr>
            <w:tcW w:w="2584" w:type="dxa"/>
            <w:vAlign w:val="center"/>
          </w:tcPr>
          <w:p w:rsidR="00DA34BD" w:rsidRPr="000D252A" w:rsidRDefault="00DA34BD" w:rsidP="00703FBC">
            <w:pPr>
              <w:rPr>
                <w:rFonts w:ascii="新細明體" w:cs="新細明體"/>
                <w:color w:val="000000"/>
                <w:szCs w:val="24"/>
              </w:rPr>
            </w:pPr>
            <w:r w:rsidRPr="000D252A">
              <w:rPr>
                <w:color w:val="000000"/>
              </w:rPr>
              <w:t>-0.03458</w:t>
            </w:r>
          </w:p>
        </w:tc>
      </w:tr>
      <w:tr w:rsidR="00DA34BD" w:rsidRPr="000D252A" w:rsidTr="000D252A">
        <w:tc>
          <w:tcPr>
            <w:tcW w:w="2693" w:type="dxa"/>
            <w:shd w:val="clear" w:color="auto" w:fill="C4BC96"/>
          </w:tcPr>
          <w:p w:rsidR="00DA34BD" w:rsidRPr="000D252A" w:rsidRDefault="00DA34BD" w:rsidP="00703FBC">
            <w:pPr>
              <w:pStyle w:val="NoSpacing"/>
            </w:pPr>
            <w:r w:rsidRPr="000D252A">
              <w:rPr>
                <w:rFonts w:hint="eastAsia"/>
              </w:rPr>
              <w:t>車廠</w:t>
            </w:r>
          </w:p>
        </w:tc>
        <w:tc>
          <w:tcPr>
            <w:tcW w:w="2551" w:type="dxa"/>
          </w:tcPr>
          <w:p w:rsidR="00DA34BD" w:rsidRPr="000D252A" w:rsidRDefault="00DA34BD" w:rsidP="000D252A">
            <w:pPr>
              <w:pStyle w:val="NoSpacing"/>
              <w:jc w:val="both"/>
            </w:pPr>
            <w:r w:rsidRPr="000D252A">
              <w:rPr>
                <w:rFonts w:hint="eastAsia"/>
              </w:rPr>
              <w:t>比亞迪</w:t>
            </w:r>
          </w:p>
        </w:tc>
        <w:tc>
          <w:tcPr>
            <w:tcW w:w="2584" w:type="dxa"/>
          </w:tcPr>
          <w:p w:rsidR="00DA34BD" w:rsidRPr="000D252A" w:rsidRDefault="00DA34BD" w:rsidP="000D252A">
            <w:pPr>
              <w:pStyle w:val="NoSpacing"/>
              <w:jc w:val="both"/>
            </w:pPr>
            <w:r w:rsidRPr="000D252A">
              <w:rPr>
                <w:rFonts w:hint="eastAsia"/>
              </w:rPr>
              <w:t>東風</w:t>
            </w:r>
          </w:p>
        </w:tc>
      </w:tr>
      <w:tr w:rsidR="00DA34BD" w:rsidRPr="000D252A" w:rsidTr="000D252A">
        <w:tc>
          <w:tcPr>
            <w:tcW w:w="2693" w:type="dxa"/>
            <w:shd w:val="clear" w:color="auto" w:fill="C4BC96"/>
          </w:tcPr>
          <w:p w:rsidR="00DA34BD" w:rsidRPr="000D252A" w:rsidRDefault="00DA34BD" w:rsidP="00703FBC">
            <w:pPr>
              <w:pStyle w:val="NoSpacing"/>
            </w:pPr>
            <w:r w:rsidRPr="000D252A">
              <w:rPr>
                <w:rFonts w:hint="eastAsia"/>
              </w:rPr>
              <w:t>應對策略發布日期</w:t>
            </w:r>
          </w:p>
        </w:tc>
        <w:tc>
          <w:tcPr>
            <w:tcW w:w="2551" w:type="dxa"/>
          </w:tcPr>
          <w:p w:rsidR="00DA34BD" w:rsidRPr="000D252A" w:rsidRDefault="00DA34BD" w:rsidP="000D252A">
            <w:pPr>
              <w:pStyle w:val="NoSpacing"/>
              <w:jc w:val="both"/>
            </w:pPr>
            <w:r w:rsidRPr="000D252A">
              <w:t>2009/08/12</w:t>
            </w:r>
          </w:p>
        </w:tc>
        <w:tc>
          <w:tcPr>
            <w:tcW w:w="2584" w:type="dxa"/>
          </w:tcPr>
          <w:p w:rsidR="00DA34BD" w:rsidRPr="000D252A" w:rsidRDefault="00DA34BD" w:rsidP="000D252A">
            <w:pPr>
              <w:pStyle w:val="NoSpacing"/>
              <w:jc w:val="both"/>
            </w:pPr>
            <w:r w:rsidRPr="000D252A">
              <w:t>V/A</w:t>
            </w:r>
          </w:p>
        </w:tc>
      </w:tr>
      <w:tr w:rsidR="00DA34BD" w:rsidRPr="000D252A" w:rsidTr="000D252A">
        <w:tc>
          <w:tcPr>
            <w:tcW w:w="2693" w:type="dxa"/>
            <w:shd w:val="clear" w:color="auto" w:fill="C4BC96"/>
          </w:tcPr>
          <w:p w:rsidR="00DA34BD" w:rsidRPr="000D252A" w:rsidRDefault="00DA34BD" w:rsidP="00703FBC">
            <w:pPr>
              <w:pStyle w:val="NoSpacing"/>
            </w:pPr>
            <w:r w:rsidRPr="000D252A">
              <w:rPr>
                <w:position w:val="-14"/>
              </w:rPr>
              <w:object w:dxaOrig="780" w:dyaOrig="380">
                <v:shape id="_x0000_i1082" type="#_x0000_t75" style="width:39pt;height:18.75pt" o:ole="">
                  <v:imagedata r:id="rId35" o:title=""/>
                </v:shape>
                <o:OLEObject Type="Embed" ProgID="Equation.3" ShapeID="_x0000_i1082" DrawAspect="Content" ObjectID="_1346778303" r:id="rId60"/>
              </w:object>
            </w:r>
          </w:p>
        </w:tc>
        <w:tc>
          <w:tcPr>
            <w:tcW w:w="2551" w:type="dxa"/>
            <w:vAlign w:val="center"/>
          </w:tcPr>
          <w:p w:rsidR="00DA34BD" w:rsidRPr="000D252A" w:rsidRDefault="00DA34BD" w:rsidP="000D252A">
            <w:pPr>
              <w:jc w:val="both"/>
              <w:rPr>
                <w:rFonts w:ascii="新細明體" w:cs="新細明體"/>
                <w:color w:val="000000"/>
                <w:szCs w:val="24"/>
              </w:rPr>
            </w:pPr>
            <w:r w:rsidRPr="000D252A">
              <w:rPr>
                <w:color w:val="000000"/>
              </w:rPr>
              <w:t>-0.03657</w:t>
            </w:r>
          </w:p>
        </w:tc>
        <w:tc>
          <w:tcPr>
            <w:tcW w:w="2584" w:type="dxa"/>
            <w:vAlign w:val="center"/>
          </w:tcPr>
          <w:p w:rsidR="00DA34BD" w:rsidRPr="000D252A" w:rsidRDefault="00DA34BD" w:rsidP="000D252A">
            <w:pPr>
              <w:jc w:val="both"/>
              <w:rPr>
                <w:rFonts w:ascii="新細明體" w:cs="新細明體"/>
                <w:color w:val="000000"/>
                <w:szCs w:val="24"/>
              </w:rPr>
            </w:pPr>
            <w:r w:rsidRPr="000D252A">
              <w:rPr>
                <w:color w:val="000000"/>
              </w:rPr>
              <w:t>-0.07652</w:t>
            </w:r>
          </w:p>
        </w:tc>
      </w:tr>
      <w:tr w:rsidR="00DA34BD" w:rsidRPr="000D252A" w:rsidTr="000D252A">
        <w:tc>
          <w:tcPr>
            <w:tcW w:w="2693" w:type="dxa"/>
            <w:shd w:val="clear" w:color="auto" w:fill="C4BC96"/>
          </w:tcPr>
          <w:p w:rsidR="00DA34BD" w:rsidRPr="000D252A" w:rsidRDefault="00DA34BD" w:rsidP="00703FBC">
            <w:pPr>
              <w:pStyle w:val="NoSpacing"/>
            </w:pPr>
            <w:r w:rsidRPr="000D252A">
              <w:rPr>
                <w:rFonts w:hint="eastAsia"/>
              </w:rPr>
              <w:t>車廠</w:t>
            </w:r>
          </w:p>
        </w:tc>
        <w:tc>
          <w:tcPr>
            <w:tcW w:w="2551" w:type="dxa"/>
          </w:tcPr>
          <w:p w:rsidR="00DA34BD" w:rsidRPr="000D252A" w:rsidRDefault="00DA34BD" w:rsidP="000D252A">
            <w:pPr>
              <w:pStyle w:val="NoSpacing"/>
              <w:jc w:val="both"/>
            </w:pPr>
            <w:r w:rsidRPr="000D252A">
              <w:rPr>
                <w:rFonts w:hint="eastAsia"/>
              </w:rPr>
              <w:t>吉利</w:t>
            </w:r>
          </w:p>
        </w:tc>
        <w:tc>
          <w:tcPr>
            <w:tcW w:w="2584" w:type="dxa"/>
          </w:tcPr>
          <w:p w:rsidR="00DA34BD" w:rsidRPr="000D252A" w:rsidRDefault="00DA34BD" w:rsidP="000D252A">
            <w:pPr>
              <w:pStyle w:val="NoSpacing"/>
              <w:jc w:val="both"/>
            </w:pPr>
            <w:r w:rsidRPr="000D252A">
              <w:rPr>
                <w:rFonts w:hint="eastAsia"/>
              </w:rPr>
              <w:t>比亞迪</w:t>
            </w:r>
          </w:p>
        </w:tc>
      </w:tr>
      <w:tr w:rsidR="00DA34BD" w:rsidRPr="000D252A" w:rsidTr="000D252A">
        <w:tc>
          <w:tcPr>
            <w:tcW w:w="2693" w:type="dxa"/>
            <w:shd w:val="clear" w:color="auto" w:fill="C4BC96"/>
          </w:tcPr>
          <w:p w:rsidR="00DA34BD" w:rsidRPr="000D252A" w:rsidRDefault="00DA34BD" w:rsidP="00703FBC">
            <w:pPr>
              <w:pStyle w:val="NoSpacing"/>
            </w:pPr>
            <w:r w:rsidRPr="000D252A">
              <w:rPr>
                <w:rFonts w:hint="eastAsia"/>
              </w:rPr>
              <w:t>應對策略發布日期</w:t>
            </w:r>
          </w:p>
        </w:tc>
        <w:tc>
          <w:tcPr>
            <w:tcW w:w="2551" w:type="dxa"/>
          </w:tcPr>
          <w:p w:rsidR="00DA34BD" w:rsidRPr="000D252A" w:rsidRDefault="00DA34BD" w:rsidP="000D252A">
            <w:pPr>
              <w:pStyle w:val="NoSpacing"/>
              <w:jc w:val="both"/>
            </w:pPr>
            <w:r w:rsidRPr="000D252A">
              <w:t>2009/06/10</w:t>
            </w:r>
          </w:p>
        </w:tc>
        <w:tc>
          <w:tcPr>
            <w:tcW w:w="2584" w:type="dxa"/>
          </w:tcPr>
          <w:p w:rsidR="00DA34BD" w:rsidRPr="000D252A" w:rsidRDefault="00DA34BD" w:rsidP="000D252A">
            <w:pPr>
              <w:pStyle w:val="NoSpacing"/>
              <w:jc w:val="both"/>
            </w:pPr>
            <w:r w:rsidRPr="000D252A">
              <w:t>V/A</w:t>
            </w:r>
          </w:p>
        </w:tc>
      </w:tr>
      <w:tr w:rsidR="00DA34BD" w:rsidRPr="000D252A" w:rsidTr="000D252A">
        <w:tc>
          <w:tcPr>
            <w:tcW w:w="2693" w:type="dxa"/>
            <w:shd w:val="clear" w:color="auto" w:fill="C4BC96"/>
          </w:tcPr>
          <w:p w:rsidR="00DA34BD" w:rsidRPr="000D252A" w:rsidRDefault="00DA34BD" w:rsidP="00703FBC">
            <w:pPr>
              <w:pStyle w:val="NoSpacing"/>
            </w:pPr>
            <w:r w:rsidRPr="000D252A">
              <w:rPr>
                <w:position w:val="-14"/>
              </w:rPr>
              <w:object w:dxaOrig="780" w:dyaOrig="380">
                <v:shape id="_x0000_i1083" type="#_x0000_t75" style="width:39pt;height:18.75pt" o:ole="">
                  <v:imagedata r:id="rId35" o:title=""/>
                </v:shape>
                <o:OLEObject Type="Embed" ProgID="Equation.3" ShapeID="_x0000_i1083" DrawAspect="Content" ObjectID="_1346778304" r:id="rId61"/>
              </w:object>
            </w:r>
          </w:p>
        </w:tc>
        <w:tc>
          <w:tcPr>
            <w:tcW w:w="2551" w:type="dxa"/>
            <w:vAlign w:val="center"/>
          </w:tcPr>
          <w:p w:rsidR="00DA34BD" w:rsidRPr="000D252A" w:rsidRDefault="00DA34BD" w:rsidP="000D252A">
            <w:pPr>
              <w:jc w:val="both"/>
              <w:rPr>
                <w:rFonts w:ascii="新細明體" w:cs="新細明體"/>
                <w:color w:val="000000"/>
                <w:szCs w:val="24"/>
              </w:rPr>
            </w:pPr>
            <w:r w:rsidRPr="000D252A">
              <w:rPr>
                <w:color w:val="000000"/>
              </w:rPr>
              <w:t>-0.03387</w:t>
            </w:r>
          </w:p>
        </w:tc>
        <w:tc>
          <w:tcPr>
            <w:tcW w:w="2584" w:type="dxa"/>
            <w:vAlign w:val="center"/>
          </w:tcPr>
          <w:p w:rsidR="00DA34BD" w:rsidRPr="000D252A" w:rsidRDefault="00DA34BD" w:rsidP="000D252A">
            <w:pPr>
              <w:jc w:val="both"/>
              <w:rPr>
                <w:rFonts w:ascii="新細明體" w:cs="新細明體"/>
                <w:color w:val="000000"/>
                <w:szCs w:val="24"/>
              </w:rPr>
            </w:pPr>
            <w:r w:rsidRPr="000D252A">
              <w:rPr>
                <w:color w:val="000000"/>
              </w:rPr>
              <w:t>-0.10336</w:t>
            </w:r>
          </w:p>
        </w:tc>
      </w:tr>
      <w:tr w:rsidR="00DA34BD" w:rsidRPr="000D252A" w:rsidTr="000D252A">
        <w:tc>
          <w:tcPr>
            <w:tcW w:w="2693" w:type="dxa"/>
            <w:shd w:val="clear" w:color="auto" w:fill="C4BC96"/>
          </w:tcPr>
          <w:p w:rsidR="00DA34BD" w:rsidRPr="000D252A" w:rsidRDefault="00DA34BD" w:rsidP="00703FBC">
            <w:pPr>
              <w:pStyle w:val="NoSpacing"/>
            </w:pPr>
            <w:r w:rsidRPr="000D252A">
              <w:rPr>
                <w:rFonts w:hint="eastAsia"/>
              </w:rPr>
              <w:t>車廠</w:t>
            </w:r>
          </w:p>
        </w:tc>
        <w:tc>
          <w:tcPr>
            <w:tcW w:w="2551" w:type="dxa"/>
          </w:tcPr>
          <w:p w:rsidR="00DA34BD" w:rsidRPr="000D252A" w:rsidRDefault="00DA34BD" w:rsidP="000D252A">
            <w:pPr>
              <w:pStyle w:val="NoSpacing"/>
              <w:jc w:val="both"/>
            </w:pPr>
            <w:r w:rsidRPr="000D252A">
              <w:rPr>
                <w:rFonts w:hint="eastAsia"/>
              </w:rPr>
              <w:t>比亞迪</w:t>
            </w:r>
          </w:p>
        </w:tc>
        <w:tc>
          <w:tcPr>
            <w:tcW w:w="2584" w:type="dxa"/>
          </w:tcPr>
          <w:p w:rsidR="00DA34BD" w:rsidRPr="000D252A" w:rsidRDefault="00DA34BD" w:rsidP="000D252A">
            <w:pPr>
              <w:pStyle w:val="NoSpacing"/>
              <w:jc w:val="both"/>
            </w:pPr>
            <w:r w:rsidRPr="000D252A">
              <w:rPr>
                <w:rFonts w:hint="eastAsia"/>
              </w:rPr>
              <w:t>東風</w:t>
            </w:r>
          </w:p>
        </w:tc>
      </w:tr>
      <w:tr w:rsidR="00DA34BD" w:rsidRPr="000D252A" w:rsidTr="000D252A">
        <w:tc>
          <w:tcPr>
            <w:tcW w:w="2693" w:type="dxa"/>
            <w:shd w:val="clear" w:color="auto" w:fill="C4BC96"/>
          </w:tcPr>
          <w:p w:rsidR="00DA34BD" w:rsidRPr="000D252A" w:rsidRDefault="00DA34BD" w:rsidP="00703FBC">
            <w:pPr>
              <w:pStyle w:val="NoSpacing"/>
            </w:pPr>
            <w:r w:rsidRPr="000D252A">
              <w:rPr>
                <w:rFonts w:hint="eastAsia"/>
              </w:rPr>
              <w:t>應對策略發布日期</w:t>
            </w:r>
          </w:p>
        </w:tc>
        <w:tc>
          <w:tcPr>
            <w:tcW w:w="2551" w:type="dxa"/>
          </w:tcPr>
          <w:p w:rsidR="00DA34BD" w:rsidRPr="000D252A" w:rsidRDefault="00DA34BD" w:rsidP="000D252A">
            <w:pPr>
              <w:pStyle w:val="NoSpacing"/>
              <w:jc w:val="both"/>
            </w:pPr>
            <w:r w:rsidRPr="000D252A">
              <w:t>2009/01/07</w:t>
            </w:r>
          </w:p>
        </w:tc>
        <w:tc>
          <w:tcPr>
            <w:tcW w:w="2584" w:type="dxa"/>
          </w:tcPr>
          <w:p w:rsidR="00DA34BD" w:rsidRPr="000D252A" w:rsidRDefault="00DA34BD" w:rsidP="000D252A">
            <w:pPr>
              <w:pStyle w:val="NoSpacing"/>
              <w:jc w:val="both"/>
            </w:pPr>
            <w:r w:rsidRPr="000D252A">
              <w:t>V/A</w:t>
            </w:r>
          </w:p>
        </w:tc>
      </w:tr>
      <w:tr w:rsidR="00DA34BD" w:rsidRPr="000D252A" w:rsidTr="000D252A">
        <w:tc>
          <w:tcPr>
            <w:tcW w:w="2693" w:type="dxa"/>
            <w:shd w:val="clear" w:color="auto" w:fill="C4BC96"/>
          </w:tcPr>
          <w:p w:rsidR="00DA34BD" w:rsidRPr="000D252A" w:rsidRDefault="00DA34BD" w:rsidP="00703FBC">
            <w:pPr>
              <w:pStyle w:val="NoSpacing"/>
            </w:pPr>
            <w:r w:rsidRPr="000D252A">
              <w:rPr>
                <w:position w:val="-14"/>
              </w:rPr>
              <w:object w:dxaOrig="780" w:dyaOrig="380">
                <v:shape id="_x0000_i1084" type="#_x0000_t75" style="width:39pt;height:18.75pt" o:ole="">
                  <v:imagedata r:id="rId35" o:title=""/>
                </v:shape>
                <o:OLEObject Type="Embed" ProgID="Equation.3" ShapeID="_x0000_i1084" DrawAspect="Content" ObjectID="_1346778305" r:id="rId62"/>
              </w:object>
            </w:r>
          </w:p>
        </w:tc>
        <w:tc>
          <w:tcPr>
            <w:tcW w:w="2551" w:type="dxa"/>
            <w:vAlign w:val="center"/>
          </w:tcPr>
          <w:p w:rsidR="00DA34BD" w:rsidRPr="000D252A" w:rsidRDefault="00DA34BD" w:rsidP="000D252A">
            <w:pPr>
              <w:jc w:val="both"/>
              <w:rPr>
                <w:rFonts w:ascii="新細明體" w:cs="新細明體"/>
                <w:color w:val="000000"/>
                <w:szCs w:val="24"/>
              </w:rPr>
            </w:pPr>
            <w:r w:rsidRPr="000D252A">
              <w:rPr>
                <w:color w:val="000000"/>
              </w:rPr>
              <w:t>-0.0405</w:t>
            </w:r>
          </w:p>
        </w:tc>
        <w:tc>
          <w:tcPr>
            <w:tcW w:w="2584" w:type="dxa"/>
            <w:vAlign w:val="center"/>
          </w:tcPr>
          <w:p w:rsidR="00DA34BD" w:rsidRPr="000D252A" w:rsidRDefault="00DA34BD" w:rsidP="000D252A">
            <w:pPr>
              <w:jc w:val="both"/>
              <w:rPr>
                <w:rFonts w:ascii="新細明體" w:cs="新細明體"/>
                <w:color w:val="000000"/>
                <w:szCs w:val="24"/>
              </w:rPr>
            </w:pPr>
            <w:r w:rsidRPr="000D252A">
              <w:rPr>
                <w:color w:val="000000"/>
              </w:rPr>
              <w:t>-0.01209</w:t>
            </w:r>
          </w:p>
        </w:tc>
      </w:tr>
      <w:tr w:rsidR="00DA34BD" w:rsidRPr="000D252A" w:rsidTr="000D252A">
        <w:tc>
          <w:tcPr>
            <w:tcW w:w="2693" w:type="dxa"/>
            <w:shd w:val="clear" w:color="auto" w:fill="C4BC96"/>
          </w:tcPr>
          <w:p w:rsidR="00DA34BD" w:rsidRPr="000D252A" w:rsidRDefault="00DA34BD" w:rsidP="00703FBC">
            <w:pPr>
              <w:pStyle w:val="NoSpacing"/>
            </w:pPr>
            <w:r w:rsidRPr="000D252A">
              <w:rPr>
                <w:rFonts w:hint="eastAsia"/>
              </w:rPr>
              <w:t>車廠</w:t>
            </w:r>
          </w:p>
        </w:tc>
        <w:tc>
          <w:tcPr>
            <w:tcW w:w="2551" w:type="dxa"/>
          </w:tcPr>
          <w:p w:rsidR="00DA34BD" w:rsidRPr="000D252A" w:rsidRDefault="00DA34BD" w:rsidP="000D252A">
            <w:pPr>
              <w:pStyle w:val="NoSpacing"/>
              <w:jc w:val="both"/>
            </w:pPr>
            <w:r w:rsidRPr="000D252A">
              <w:rPr>
                <w:rFonts w:hint="eastAsia"/>
              </w:rPr>
              <w:t>吉利</w:t>
            </w:r>
          </w:p>
        </w:tc>
        <w:tc>
          <w:tcPr>
            <w:tcW w:w="2584" w:type="dxa"/>
          </w:tcPr>
          <w:p w:rsidR="00DA34BD" w:rsidRPr="000D252A" w:rsidRDefault="00DA34BD" w:rsidP="000D252A">
            <w:pPr>
              <w:pStyle w:val="NoSpacing"/>
              <w:jc w:val="both"/>
            </w:pPr>
            <w:r w:rsidRPr="000D252A">
              <w:rPr>
                <w:rFonts w:hint="eastAsia"/>
              </w:rPr>
              <w:t>東風</w:t>
            </w:r>
          </w:p>
        </w:tc>
      </w:tr>
      <w:tr w:rsidR="00DA34BD" w:rsidRPr="000D252A" w:rsidTr="000D252A">
        <w:tc>
          <w:tcPr>
            <w:tcW w:w="2693" w:type="dxa"/>
            <w:shd w:val="clear" w:color="auto" w:fill="C4BC96"/>
          </w:tcPr>
          <w:p w:rsidR="00DA34BD" w:rsidRPr="000D252A" w:rsidRDefault="00DA34BD" w:rsidP="00703FBC">
            <w:pPr>
              <w:pStyle w:val="NoSpacing"/>
            </w:pPr>
            <w:r w:rsidRPr="000D252A">
              <w:rPr>
                <w:rFonts w:hint="eastAsia"/>
              </w:rPr>
              <w:t>應對策略發布日期</w:t>
            </w:r>
          </w:p>
        </w:tc>
        <w:tc>
          <w:tcPr>
            <w:tcW w:w="2551" w:type="dxa"/>
          </w:tcPr>
          <w:p w:rsidR="00DA34BD" w:rsidRPr="000D252A" w:rsidRDefault="00DA34BD" w:rsidP="000D252A">
            <w:pPr>
              <w:pStyle w:val="NoSpacing"/>
              <w:jc w:val="both"/>
            </w:pPr>
            <w:r w:rsidRPr="000D252A">
              <w:t>2009/06/10</w:t>
            </w:r>
          </w:p>
        </w:tc>
        <w:tc>
          <w:tcPr>
            <w:tcW w:w="2584" w:type="dxa"/>
          </w:tcPr>
          <w:p w:rsidR="00DA34BD" w:rsidRPr="000D252A" w:rsidRDefault="00DA34BD" w:rsidP="000D252A">
            <w:pPr>
              <w:pStyle w:val="NoSpacing"/>
              <w:jc w:val="both"/>
            </w:pPr>
            <w:r w:rsidRPr="000D252A">
              <w:t>V/A</w:t>
            </w:r>
          </w:p>
        </w:tc>
      </w:tr>
      <w:tr w:rsidR="00DA34BD" w:rsidRPr="000D252A" w:rsidTr="000D252A">
        <w:tc>
          <w:tcPr>
            <w:tcW w:w="2693" w:type="dxa"/>
            <w:shd w:val="clear" w:color="auto" w:fill="C4BC96"/>
          </w:tcPr>
          <w:p w:rsidR="00DA34BD" w:rsidRPr="000D252A" w:rsidRDefault="00DA34BD" w:rsidP="00703FBC">
            <w:pPr>
              <w:pStyle w:val="NoSpacing"/>
            </w:pPr>
            <w:r w:rsidRPr="000D252A">
              <w:rPr>
                <w:position w:val="-14"/>
              </w:rPr>
              <w:object w:dxaOrig="780" w:dyaOrig="380">
                <v:shape id="_x0000_i1085" type="#_x0000_t75" style="width:39pt;height:18.75pt" o:ole="">
                  <v:imagedata r:id="rId35" o:title=""/>
                </v:shape>
                <o:OLEObject Type="Embed" ProgID="Equation.3" ShapeID="_x0000_i1085" DrawAspect="Content" ObjectID="_1346778306" r:id="rId63"/>
              </w:object>
            </w:r>
          </w:p>
        </w:tc>
        <w:tc>
          <w:tcPr>
            <w:tcW w:w="2551" w:type="dxa"/>
            <w:vAlign w:val="center"/>
          </w:tcPr>
          <w:p w:rsidR="00DA34BD" w:rsidRPr="000D252A" w:rsidRDefault="00DA34BD" w:rsidP="000D252A">
            <w:pPr>
              <w:jc w:val="both"/>
              <w:rPr>
                <w:rFonts w:ascii="新細明體" w:cs="新細明體"/>
                <w:color w:val="000000"/>
                <w:szCs w:val="24"/>
              </w:rPr>
            </w:pPr>
            <w:r w:rsidRPr="000D252A">
              <w:rPr>
                <w:color w:val="000000"/>
              </w:rPr>
              <w:t>-0.03387</w:t>
            </w:r>
          </w:p>
        </w:tc>
        <w:tc>
          <w:tcPr>
            <w:tcW w:w="2584" w:type="dxa"/>
            <w:vAlign w:val="center"/>
          </w:tcPr>
          <w:p w:rsidR="00DA34BD" w:rsidRPr="000D252A" w:rsidRDefault="00DA34BD" w:rsidP="000D252A">
            <w:pPr>
              <w:jc w:val="both"/>
              <w:rPr>
                <w:rFonts w:ascii="新細明體" w:cs="新細明體"/>
                <w:color w:val="000000"/>
                <w:szCs w:val="24"/>
              </w:rPr>
            </w:pPr>
            <w:r w:rsidRPr="000D252A">
              <w:rPr>
                <w:color w:val="000000"/>
              </w:rPr>
              <w:t>-0.03726</w:t>
            </w:r>
          </w:p>
        </w:tc>
      </w:tr>
      <w:tr w:rsidR="00DA34BD" w:rsidRPr="000D252A" w:rsidTr="000D252A">
        <w:tc>
          <w:tcPr>
            <w:tcW w:w="2693" w:type="dxa"/>
            <w:shd w:val="clear" w:color="auto" w:fill="C4BC96"/>
          </w:tcPr>
          <w:p w:rsidR="00DA34BD" w:rsidRPr="000D252A" w:rsidRDefault="00DA34BD" w:rsidP="00703FBC">
            <w:pPr>
              <w:pStyle w:val="NoSpacing"/>
            </w:pPr>
            <w:r w:rsidRPr="000D252A">
              <w:rPr>
                <w:rFonts w:hint="eastAsia"/>
              </w:rPr>
              <w:t>車廠</w:t>
            </w:r>
          </w:p>
        </w:tc>
        <w:tc>
          <w:tcPr>
            <w:tcW w:w="2551" w:type="dxa"/>
          </w:tcPr>
          <w:p w:rsidR="00DA34BD" w:rsidRPr="000D252A" w:rsidRDefault="00DA34BD" w:rsidP="00703FBC">
            <w:pPr>
              <w:pStyle w:val="NoSpacing"/>
            </w:pPr>
            <w:r w:rsidRPr="000D252A">
              <w:rPr>
                <w:rFonts w:hint="eastAsia"/>
              </w:rPr>
              <w:t>比亞迪</w:t>
            </w:r>
          </w:p>
        </w:tc>
        <w:tc>
          <w:tcPr>
            <w:tcW w:w="2584" w:type="dxa"/>
          </w:tcPr>
          <w:p w:rsidR="00DA34BD" w:rsidRPr="000D252A" w:rsidRDefault="00DA34BD" w:rsidP="00703FBC">
            <w:pPr>
              <w:pStyle w:val="NoSpacing"/>
            </w:pPr>
            <w:r w:rsidRPr="000D252A">
              <w:rPr>
                <w:rFonts w:hint="eastAsia"/>
              </w:rPr>
              <w:t>吉利</w:t>
            </w:r>
          </w:p>
        </w:tc>
      </w:tr>
      <w:tr w:rsidR="00DA34BD" w:rsidRPr="000D252A" w:rsidTr="000D252A">
        <w:tc>
          <w:tcPr>
            <w:tcW w:w="2693" w:type="dxa"/>
            <w:shd w:val="clear" w:color="auto" w:fill="C4BC96"/>
          </w:tcPr>
          <w:p w:rsidR="00DA34BD" w:rsidRPr="000D252A" w:rsidRDefault="00DA34BD" w:rsidP="00703FBC">
            <w:pPr>
              <w:pStyle w:val="NoSpacing"/>
            </w:pPr>
            <w:r w:rsidRPr="000D252A">
              <w:rPr>
                <w:rFonts w:hint="eastAsia"/>
              </w:rPr>
              <w:t>應對策略發布日期</w:t>
            </w:r>
          </w:p>
        </w:tc>
        <w:tc>
          <w:tcPr>
            <w:tcW w:w="2551" w:type="dxa"/>
          </w:tcPr>
          <w:p w:rsidR="00DA34BD" w:rsidRPr="000D252A" w:rsidRDefault="00DA34BD" w:rsidP="00703FBC">
            <w:pPr>
              <w:pStyle w:val="NoSpacing"/>
            </w:pPr>
            <w:r w:rsidRPr="000D252A">
              <w:t>2009/03/27</w:t>
            </w:r>
          </w:p>
        </w:tc>
        <w:tc>
          <w:tcPr>
            <w:tcW w:w="2584" w:type="dxa"/>
          </w:tcPr>
          <w:p w:rsidR="00DA34BD" w:rsidRPr="000D252A" w:rsidRDefault="00DA34BD" w:rsidP="00703FBC">
            <w:pPr>
              <w:pStyle w:val="NoSpacing"/>
            </w:pPr>
            <w:r w:rsidRPr="000D252A">
              <w:t>V/A</w:t>
            </w:r>
          </w:p>
        </w:tc>
      </w:tr>
      <w:tr w:rsidR="00DA34BD" w:rsidRPr="000D252A" w:rsidTr="000D252A">
        <w:tc>
          <w:tcPr>
            <w:tcW w:w="2693" w:type="dxa"/>
            <w:shd w:val="clear" w:color="auto" w:fill="C4BC96"/>
          </w:tcPr>
          <w:p w:rsidR="00DA34BD" w:rsidRPr="000D252A" w:rsidRDefault="00DA34BD" w:rsidP="00703FBC">
            <w:pPr>
              <w:pStyle w:val="NoSpacing"/>
            </w:pPr>
            <w:r w:rsidRPr="000D252A">
              <w:rPr>
                <w:position w:val="-14"/>
              </w:rPr>
              <w:object w:dxaOrig="780" w:dyaOrig="380">
                <v:shape id="_x0000_i1086" type="#_x0000_t75" style="width:39pt;height:18.75pt" o:ole="">
                  <v:imagedata r:id="rId35" o:title=""/>
                </v:shape>
                <o:OLEObject Type="Embed" ProgID="Equation.3" ShapeID="_x0000_i1086" DrawAspect="Content" ObjectID="_1346778307" r:id="rId64"/>
              </w:object>
            </w:r>
          </w:p>
        </w:tc>
        <w:tc>
          <w:tcPr>
            <w:tcW w:w="2551" w:type="dxa"/>
            <w:vAlign w:val="center"/>
          </w:tcPr>
          <w:p w:rsidR="00DA34BD" w:rsidRPr="000D252A" w:rsidRDefault="00DA34BD" w:rsidP="00703FBC">
            <w:pPr>
              <w:rPr>
                <w:rFonts w:ascii="新細明體" w:cs="新細明體"/>
                <w:color w:val="000000"/>
                <w:szCs w:val="24"/>
              </w:rPr>
            </w:pPr>
            <w:r w:rsidRPr="000D252A">
              <w:rPr>
                <w:color w:val="000000"/>
              </w:rPr>
              <w:t>-0.07858</w:t>
            </w:r>
          </w:p>
        </w:tc>
        <w:tc>
          <w:tcPr>
            <w:tcW w:w="2584" w:type="dxa"/>
            <w:vAlign w:val="center"/>
          </w:tcPr>
          <w:p w:rsidR="00DA34BD" w:rsidRPr="000D252A" w:rsidRDefault="00DA34BD" w:rsidP="00703FBC">
            <w:pPr>
              <w:rPr>
                <w:rFonts w:ascii="新細明體" w:cs="新細明體"/>
                <w:color w:val="000000"/>
                <w:szCs w:val="24"/>
              </w:rPr>
            </w:pPr>
            <w:r w:rsidRPr="000D252A">
              <w:rPr>
                <w:color w:val="000000"/>
              </w:rPr>
              <w:t>-0.0229</w:t>
            </w:r>
          </w:p>
        </w:tc>
      </w:tr>
      <w:tr w:rsidR="00DA34BD" w:rsidRPr="000D252A" w:rsidTr="000D252A">
        <w:tc>
          <w:tcPr>
            <w:tcW w:w="2693" w:type="dxa"/>
            <w:shd w:val="clear" w:color="auto" w:fill="C4BC96"/>
          </w:tcPr>
          <w:p w:rsidR="00DA34BD" w:rsidRPr="000D252A" w:rsidRDefault="00DA34BD" w:rsidP="00703FBC">
            <w:pPr>
              <w:pStyle w:val="NoSpacing"/>
            </w:pPr>
            <w:r w:rsidRPr="000D252A">
              <w:rPr>
                <w:rFonts w:hint="eastAsia"/>
              </w:rPr>
              <w:t>車廠</w:t>
            </w:r>
          </w:p>
        </w:tc>
        <w:tc>
          <w:tcPr>
            <w:tcW w:w="2551" w:type="dxa"/>
          </w:tcPr>
          <w:p w:rsidR="00DA34BD" w:rsidRPr="000D252A" w:rsidRDefault="00DA34BD" w:rsidP="00703FBC">
            <w:pPr>
              <w:pStyle w:val="NoSpacing"/>
            </w:pPr>
            <w:r w:rsidRPr="000D252A">
              <w:rPr>
                <w:rFonts w:hint="eastAsia"/>
              </w:rPr>
              <w:t>比亞迪</w:t>
            </w:r>
          </w:p>
        </w:tc>
        <w:tc>
          <w:tcPr>
            <w:tcW w:w="2584" w:type="dxa"/>
          </w:tcPr>
          <w:p w:rsidR="00DA34BD" w:rsidRPr="000D252A" w:rsidRDefault="00DA34BD" w:rsidP="00703FBC">
            <w:pPr>
              <w:pStyle w:val="NoSpacing"/>
            </w:pPr>
            <w:r w:rsidRPr="000D252A">
              <w:rPr>
                <w:rFonts w:hint="eastAsia"/>
              </w:rPr>
              <w:t>吉利</w:t>
            </w:r>
          </w:p>
        </w:tc>
      </w:tr>
      <w:tr w:rsidR="00DA34BD" w:rsidRPr="000D252A" w:rsidTr="000D252A">
        <w:tc>
          <w:tcPr>
            <w:tcW w:w="2693" w:type="dxa"/>
            <w:shd w:val="clear" w:color="auto" w:fill="C4BC96"/>
          </w:tcPr>
          <w:p w:rsidR="00DA34BD" w:rsidRPr="000D252A" w:rsidRDefault="00DA34BD" w:rsidP="00703FBC">
            <w:pPr>
              <w:pStyle w:val="NoSpacing"/>
            </w:pPr>
            <w:r w:rsidRPr="000D252A">
              <w:rPr>
                <w:rFonts w:hint="eastAsia"/>
              </w:rPr>
              <w:t>應對策略發布日期</w:t>
            </w:r>
          </w:p>
        </w:tc>
        <w:tc>
          <w:tcPr>
            <w:tcW w:w="2551" w:type="dxa"/>
          </w:tcPr>
          <w:p w:rsidR="00DA34BD" w:rsidRPr="000D252A" w:rsidRDefault="00DA34BD" w:rsidP="00703FBC">
            <w:pPr>
              <w:pStyle w:val="NoSpacing"/>
            </w:pPr>
            <w:r w:rsidRPr="000D252A">
              <w:t>2009/11/20</w:t>
            </w:r>
          </w:p>
        </w:tc>
        <w:tc>
          <w:tcPr>
            <w:tcW w:w="2584" w:type="dxa"/>
          </w:tcPr>
          <w:p w:rsidR="00DA34BD" w:rsidRPr="000D252A" w:rsidRDefault="00DA34BD" w:rsidP="00703FBC">
            <w:pPr>
              <w:pStyle w:val="NoSpacing"/>
            </w:pPr>
            <w:r w:rsidRPr="000D252A">
              <w:t>V/A</w:t>
            </w:r>
          </w:p>
        </w:tc>
      </w:tr>
      <w:tr w:rsidR="00DA34BD" w:rsidRPr="000D252A" w:rsidTr="000D252A">
        <w:tc>
          <w:tcPr>
            <w:tcW w:w="2693" w:type="dxa"/>
            <w:shd w:val="clear" w:color="auto" w:fill="C4BC96"/>
          </w:tcPr>
          <w:p w:rsidR="00DA34BD" w:rsidRPr="000D252A" w:rsidRDefault="00DA34BD" w:rsidP="00703FBC">
            <w:pPr>
              <w:pStyle w:val="NoSpacing"/>
            </w:pPr>
            <w:r w:rsidRPr="000D252A">
              <w:rPr>
                <w:position w:val="-14"/>
              </w:rPr>
              <w:object w:dxaOrig="780" w:dyaOrig="380">
                <v:shape id="_x0000_i1087" type="#_x0000_t75" style="width:39pt;height:18.75pt" o:ole="">
                  <v:imagedata r:id="rId35" o:title=""/>
                </v:shape>
                <o:OLEObject Type="Embed" ProgID="Equation.3" ShapeID="_x0000_i1087" DrawAspect="Content" ObjectID="_1346778308" r:id="rId65"/>
              </w:object>
            </w:r>
          </w:p>
        </w:tc>
        <w:tc>
          <w:tcPr>
            <w:tcW w:w="2551" w:type="dxa"/>
            <w:vAlign w:val="center"/>
          </w:tcPr>
          <w:p w:rsidR="00DA34BD" w:rsidRPr="000D252A" w:rsidRDefault="00DA34BD" w:rsidP="00703FBC">
            <w:pPr>
              <w:rPr>
                <w:rFonts w:ascii="新細明體" w:cs="新細明體"/>
                <w:color w:val="000000"/>
                <w:szCs w:val="24"/>
              </w:rPr>
            </w:pPr>
            <w:r w:rsidRPr="000D252A">
              <w:rPr>
                <w:color w:val="000000"/>
              </w:rPr>
              <w:t>-0.05539</w:t>
            </w:r>
          </w:p>
        </w:tc>
        <w:tc>
          <w:tcPr>
            <w:tcW w:w="2584" w:type="dxa"/>
            <w:vAlign w:val="center"/>
          </w:tcPr>
          <w:p w:rsidR="00DA34BD" w:rsidRPr="000D252A" w:rsidRDefault="00DA34BD" w:rsidP="00703FBC">
            <w:pPr>
              <w:rPr>
                <w:rFonts w:ascii="新細明體" w:cs="新細明體"/>
                <w:color w:val="000000"/>
                <w:szCs w:val="24"/>
              </w:rPr>
            </w:pPr>
            <w:r w:rsidRPr="000D252A">
              <w:rPr>
                <w:color w:val="000000"/>
              </w:rPr>
              <w:t>-0.03458</w:t>
            </w:r>
          </w:p>
        </w:tc>
      </w:tr>
      <w:tr w:rsidR="00DA34BD" w:rsidRPr="000D252A" w:rsidTr="000D252A">
        <w:tc>
          <w:tcPr>
            <w:tcW w:w="2693" w:type="dxa"/>
            <w:shd w:val="clear" w:color="auto" w:fill="C4BC96"/>
          </w:tcPr>
          <w:p w:rsidR="00DA34BD" w:rsidRPr="000D252A" w:rsidRDefault="00DA34BD" w:rsidP="00703FBC">
            <w:pPr>
              <w:pStyle w:val="NoSpacing"/>
            </w:pPr>
            <w:r w:rsidRPr="000D252A">
              <w:rPr>
                <w:rFonts w:hint="eastAsia"/>
              </w:rPr>
              <w:t>車廠</w:t>
            </w:r>
          </w:p>
        </w:tc>
        <w:tc>
          <w:tcPr>
            <w:tcW w:w="2551" w:type="dxa"/>
          </w:tcPr>
          <w:p w:rsidR="00DA34BD" w:rsidRPr="000D252A" w:rsidRDefault="00DA34BD" w:rsidP="00703FBC">
            <w:pPr>
              <w:pStyle w:val="NoSpacing"/>
            </w:pPr>
            <w:r w:rsidRPr="000D252A">
              <w:rPr>
                <w:rFonts w:hint="eastAsia"/>
              </w:rPr>
              <w:t>東風</w:t>
            </w:r>
          </w:p>
        </w:tc>
        <w:tc>
          <w:tcPr>
            <w:tcW w:w="2584" w:type="dxa"/>
          </w:tcPr>
          <w:p w:rsidR="00DA34BD" w:rsidRPr="000D252A" w:rsidRDefault="00DA34BD" w:rsidP="00703FBC">
            <w:pPr>
              <w:pStyle w:val="NoSpacing"/>
            </w:pPr>
            <w:r w:rsidRPr="000D252A">
              <w:rPr>
                <w:rFonts w:hint="eastAsia"/>
              </w:rPr>
              <w:t>長城</w:t>
            </w:r>
          </w:p>
        </w:tc>
      </w:tr>
      <w:tr w:rsidR="00DA34BD" w:rsidRPr="000D252A" w:rsidTr="000D252A">
        <w:tc>
          <w:tcPr>
            <w:tcW w:w="2693" w:type="dxa"/>
            <w:shd w:val="clear" w:color="auto" w:fill="C4BC96"/>
          </w:tcPr>
          <w:p w:rsidR="00DA34BD" w:rsidRPr="000D252A" w:rsidRDefault="00DA34BD" w:rsidP="00703FBC">
            <w:pPr>
              <w:pStyle w:val="NoSpacing"/>
            </w:pPr>
            <w:r w:rsidRPr="000D252A">
              <w:rPr>
                <w:rFonts w:hint="eastAsia"/>
              </w:rPr>
              <w:t>應對策略發布日期</w:t>
            </w:r>
          </w:p>
        </w:tc>
        <w:tc>
          <w:tcPr>
            <w:tcW w:w="2551" w:type="dxa"/>
          </w:tcPr>
          <w:p w:rsidR="00DA34BD" w:rsidRPr="000D252A" w:rsidRDefault="00DA34BD" w:rsidP="00703FBC">
            <w:pPr>
              <w:pStyle w:val="NoSpacing"/>
            </w:pPr>
            <w:r w:rsidRPr="000D252A">
              <w:t>2007/04/09</w:t>
            </w:r>
          </w:p>
        </w:tc>
        <w:tc>
          <w:tcPr>
            <w:tcW w:w="2584" w:type="dxa"/>
          </w:tcPr>
          <w:p w:rsidR="00DA34BD" w:rsidRPr="000D252A" w:rsidRDefault="00DA34BD" w:rsidP="00703FBC">
            <w:pPr>
              <w:pStyle w:val="NoSpacing"/>
            </w:pPr>
            <w:r w:rsidRPr="000D252A">
              <w:t>V/A</w:t>
            </w:r>
          </w:p>
        </w:tc>
      </w:tr>
      <w:tr w:rsidR="00DA34BD" w:rsidRPr="000D252A" w:rsidTr="000D252A">
        <w:tc>
          <w:tcPr>
            <w:tcW w:w="2693" w:type="dxa"/>
            <w:shd w:val="clear" w:color="auto" w:fill="C4BC96"/>
          </w:tcPr>
          <w:p w:rsidR="00DA34BD" w:rsidRPr="000D252A" w:rsidRDefault="00DA34BD" w:rsidP="00703FBC">
            <w:pPr>
              <w:pStyle w:val="NoSpacing"/>
            </w:pPr>
            <w:r w:rsidRPr="000D252A">
              <w:rPr>
                <w:position w:val="-14"/>
              </w:rPr>
              <w:object w:dxaOrig="780" w:dyaOrig="380">
                <v:shape id="_x0000_i1088" type="#_x0000_t75" style="width:39pt;height:18.75pt" o:ole="">
                  <v:imagedata r:id="rId35" o:title=""/>
                </v:shape>
                <o:OLEObject Type="Embed" ProgID="Equation.3" ShapeID="_x0000_i1088" DrawAspect="Content" ObjectID="_1346778309" r:id="rId66"/>
              </w:object>
            </w:r>
          </w:p>
        </w:tc>
        <w:tc>
          <w:tcPr>
            <w:tcW w:w="2551" w:type="dxa"/>
            <w:vAlign w:val="center"/>
          </w:tcPr>
          <w:p w:rsidR="00DA34BD" w:rsidRPr="000D252A" w:rsidRDefault="00DA34BD" w:rsidP="00703FBC">
            <w:pPr>
              <w:pStyle w:val="NoSpacing"/>
              <w:rPr>
                <w:rFonts w:eastAsia="SimSun"/>
                <w:szCs w:val="24"/>
              </w:rPr>
            </w:pPr>
            <w:r w:rsidRPr="000D252A">
              <w:t>-0.02951</w:t>
            </w:r>
          </w:p>
        </w:tc>
        <w:tc>
          <w:tcPr>
            <w:tcW w:w="2584" w:type="dxa"/>
            <w:vAlign w:val="center"/>
          </w:tcPr>
          <w:p w:rsidR="00DA34BD" w:rsidRPr="000D252A" w:rsidRDefault="00DA34BD" w:rsidP="00703FBC">
            <w:pPr>
              <w:pStyle w:val="NoSpacing"/>
              <w:rPr>
                <w:rFonts w:eastAsia="SimSun"/>
                <w:szCs w:val="24"/>
              </w:rPr>
            </w:pPr>
            <w:r w:rsidRPr="000D252A">
              <w:t>-0.12112</w:t>
            </w:r>
          </w:p>
        </w:tc>
      </w:tr>
      <w:tr w:rsidR="00DA34BD" w:rsidRPr="000D252A" w:rsidTr="000D252A">
        <w:tc>
          <w:tcPr>
            <w:tcW w:w="2693" w:type="dxa"/>
            <w:shd w:val="clear" w:color="auto" w:fill="C4BC96"/>
          </w:tcPr>
          <w:p w:rsidR="00DA34BD" w:rsidRPr="000D252A" w:rsidRDefault="00DA34BD" w:rsidP="00703FBC">
            <w:pPr>
              <w:pStyle w:val="NoSpacing"/>
            </w:pPr>
            <w:r w:rsidRPr="000D252A">
              <w:rPr>
                <w:rFonts w:hint="eastAsia"/>
              </w:rPr>
              <w:t>車廠</w:t>
            </w:r>
          </w:p>
        </w:tc>
        <w:tc>
          <w:tcPr>
            <w:tcW w:w="2551" w:type="dxa"/>
          </w:tcPr>
          <w:p w:rsidR="00DA34BD" w:rsidRPr="000D252A" w:rsidRDefault="00DA34BD" w:rsidP="00703FBC">
            <w:pPr>
              <w:pStyle w:val="NoSpacing"/>
            </w:pPr>
            <w:r w:rsidRPr="000D252A">
              <w:rPr>
                <w:rFonts w:hint="eastAsia"/>
              </w:rPr>
              <w:t>東風</w:t>
            </w:r>
          </w:p>
        </w:tc>
        <w:tc>
          <w:tcPr>
            <w:tcW w:w="2584" w:type="dxa"/>
          </w:tcPr>
          <w:p w:rsidR="00DA34BD" w:rsidRPr="000D252A" w:rsidRDefault="00DA34BD" w:rsidP="00703FBC">
            <w:pPr>
              <w:pStyle w:val="NoSpacing"/>
            </w:pPr>
            <w:r w:rsidRPr="000D252A">
              <w:rPr>
                <w:rFonts w:hint="eastAsia"/>
              </w:rPr>
              <w:t>比亞迪</w:t>
            </w:r>
          </w:p>
        </w:tc>
      </w:tr>
      <w:tr w:rsidR="00DA34BD" w:rsidRPr="000D252A" w:rsidTr="000D252A">
        <w:tc>
          <w:tcPr>
            <w:tcW w:w="2693" w:type="dxa"/>
            <w:shd w:val="clear" w:color="auto" w:fill="C4BC96"/>
          </w:tcPr>
          <w:p w:rsidR="00DA34BD" w:rsidRPr="000D252A" w:rsidRDefault="00DA34BD" w:rsidP="00703FBC">
            <w:pPr>
              <w:pStyle w:val="NoSpacing"/>
            </w:pPr>
            <w:r w:rsidRPr="000D252A">
              <w:rPr>
                <w:rFonts w:hint="eastAsia"/>
              </w:rPr>
              <w:t>應對策略發布日期</w:t>
            </w:r>
          </w:p>
        </w:tc>
        <w:tc>
          <w:tcPr>
            <w:tcW w:w="2551" w:type="dxa"/>
          </w:tcPr>
          <w:p w:rsidR="00DA34BD" w:rsidRPr="000D252A" w:rsidRDefault="00DA34BD" w:rsidP="00703FBC">
            <w:pPr>
              <w:pStyle w:val="NoSpacing"/>
            </w:pPr>
            <w:r w:rsidRPr="000D252A">
              <w:t>2007/04/09</w:t>
            </w:r>
          </w:p>
        </w:tc>
        <w:tc>
          <w:tcPr>
            <w:tcW w:w="2584" w:type="dxa"/>
          </w:tcPr>
          <w:p w:rsidR="00DA34BD" w:rsidRPr="000D252A" w:rsidRDefault="00DA34BD" w:rsidP="00703FBC">
            <w:pPr>
              <w:pStyle w:val="NoSpacing"/>
            </w:pPr>
            <w:r w:rsidRPr="000D252A">
              <w:t>V/A</w:t>
            </w:r>
          </w:p>
        </w:tc>
      </w:tr>
      <w:tr w:rsidR="00DA34BD" w:rsidRPr="000D252A" w:rsidTr="000D252A">
        <w:tc>
          <w:tcPr>
            <w:tcW w:w="2693" w:type="dxa"/>
            <w:shd w:val="clear" w:color="auto" w:fill="C4BC96"/>
          </w:tcPr>
          <w:p w:rsidR="00DA34BD" w:rsidRPr="000D252A" w:rsidRDefault="00DA34BD" w:rsidP="00703FBC">
            <w:pPr>
              <w:pStyle w:val="NoSpacing"/>
            </w:pPr>
            <w:r w:rsidRPr="000D252A">
              <w:rPr>
                <w:position w:val="-14"/>
              </w:rPr>
              <w:object w:dxaOrig="780" w:dyaOrig="380">
                <v:shape id="_x0000_i1089" type="#_x0000_t75" style="width:39pt;height:18.75pt" o:ole="">
                  <v:imagedata r:id="rId35" o:title=""/>
                </v:shape>
                <o:OLEObject Type="Embed" ProgID="Equation.3" ShapeID="_x0000_i1089" DrawAspect="Content" ObjectID="_1346778310" r:id="rId67"/>
              </w:object>
            </w:r>
          </w:p>
        </w:tc>
        <w:tc>
          <w:tcPr>
            <w:tcW w:w="2551" w:type="dxa"/>
            <w:vAlign w:val="center"/>
          </w:tcPr>
          <w:p w:rsidR="00DA34BD" w:rsidRPr="000D252A" w:rsidRDefault="00DA34BD" w:rsidP="00703FBC">
            <w:pPr>
              <w:pStyle w:val="NoSpacing"/>
              <w:rPr>
                <w:rFonts w:eastAsia="SimSun"/>
                <w:szCs w:val="24"/>
              </w:rPr>
            </w:pPr>
            <w:r w:rsidRPr="000D252A">
              <w:t>-0.01114</w:t>
            </w:r>
          </w:p>
        </w:tc>
        <w:tc>
          <w:tcPr>
            <w:tcW w:w="2584" w:type="dxa"/>
            <w:vAlign w:val="center"/>
          </w:tcPr>
          <w:p w:rsidR="00DA34BD" w:rsidRPr="000D252A" w:rsidRDefault="00DA34BD" w:rsidP="00703FBC">
            <w:pPr>
              <w:pStyle w:val="NoSpacing"/>
              <w:rPr>
                <w:rFonts w:eastAsia="SimSun"/>
                <w:szCs w:val="24"/>
              </w:rPr>
            </w:pPr>
            <w:r w:rsidRPr="000D252A">
              <w:t>-0.04612</w:t>
            </w:r>
          </w:p>
        </w:tc>
      </w:tr>
    </w:tbl>
    <w:p w:rsidR="00DA34BD" w:rsidRDefault="00DA34BD" w:rsidP="00B04865">
      <w:pPr>
        <w:pStyle w:val="NoSpacing"/>
      </w:pPr>
    </w:p>
    <w:p w:rsidR="00DA34BD" w:rsidRDefault="00DA34BD" w:rsidP="00891CEA">
      <w:pPr>
        <w:pStyle w:val="NoSpacing"/>
        <w:jc w:val="both"/>
      </w:pPr>
      <w:r>
        <w:rPr>
          <w:rFonts w:hint="eastAsia"/>
        </w:rPr>
        <w:t xml:space="preserve">　　從上述的表格我們可以得到一些概略的結論，四個型態其實沒有很明顯的分佈，利人利己與損人損己較另外兩類型多，但這兩個類型卻又互相矛盾。推測其中的問題可能為：在做港股的分析時，個股股價的變化普遍與大盤指數不相關，或是跑回歸時顯現的相關性非常低，導致港股做出的結果幾乎都失效。</w:t>
      </w:r>
    </w:p>
    <w:p w:rsidR="00DA34BD" w:rsidRDefault="00DA34BD" w:rsidP="00891CEA">
      <w:pPr>
        <w:jc w:val="both"/>
      </w:pPr>
      <w:r>
        <w:rPr>
          <w:rFonts w:hint="eastAsia"/>
        </w:rPr>
        <w:t xml:space="preserve">　　此外，我們假設應對策略發布時，基本上至少要是利己的，出現異常是因為常數項過大，初步認為是預期變化只有單一變數的關係，我們將預期變化率分別用</w:t>
      </w:r>
      <w:r>
        <w:t>X</w:t>
      </w:r>
      <w:r>
        <w:rPr>
          <w:rFonts w:hint="eastAsia"/>
        </w:rPr>
        <w:t>的一次，二次，三次方（類似泰勒展開）來演繹，結果顯著變好。還有一項造成誤差的可能性為預告發布的時間與其他車廠過於相近，如單就</w:t>
      </w:r>
      <w:r>
        <w:t>2010</w:t>
      </w:r>
      <w:r>
        <w:rPr>
          <w:rFonts w:hint="eastAsia"/>
        </w:rPr>
        <w:t>年</w:t>
      </w:r>
      <w:r>
        <w:t>3</w:t>
      </w:r>
      <w:r>
        <w:rPr>
          <w:rFonts w:hint="eastAsia"/>
        </w:rPr>
        <w:t>月</w:t>
      </w:r>
      <w:r>
        <w:t>3</w:t>
      </w:r>
      <w:r>
        <w:rPr>
          <w:rFonts w:hint="eastAsia"/>
        </w:rPr>
        <w:t>日到</w:t>
      </w:r>
      <w:r>
        <w:t>6</w:t>
      </w:r>
      <w:r>
        <w:rPr>
          <w:rFonts w:hint="eastAsia"/>
        </w:rPr>
        <w:t>日之間，每天都有不同的車廠如東風、海馬、長城相繼發布預告，期間造成的交互影響卻無法由使用的公式顯現出來，導致做出的結果與假設不全然吻合。</w:t>
      </w:r>
    </w:p>
    <w:p w:rsidR="00DA34BD" w:rsidRDefault="00DA34BD" w:rsidP="006F4831">
      <w:pPr>
        <w:pStyle w:val="NoSpacing"/>
        <w:tabs>
          <w:tab w:val="left" w:pos="3645"/>
        </w:tabs>
        <w:jc w:val="both"/>
      </w:pPr>
    </w:p>
    <w:p w:rsidR="00DA34BD" w:rsidRPr="006F4831" w:rsidRDefault="00DA34BD" w:rsidP="006F4831">
      <w:pPr>
        <w:pStyle w:val="NoSpacing"/>
        <w:numPr>
          <w:ilvl w:val="0"/>
          <w:numId w:val="1"/>
        </w:numPr>
        <w:tabs>
          <w:tab w:val="left" w:pos="3645"/>
        </w:tabs>
        <w:ind w:left="482" w:hanging="482"/>
        <w:rPr>
          <w:b/>
        </w:rPr>
      </w:pPr>
      <w:r>
        <w:rPr>
          <w:rFonts w:hint="eastAsia"/>
          <w:b/>
        </w:rPr>
        <w:t>心得與結論</w:t>
      </w:r>
    </w:p>
    <w:p w:rsidR="00DA34BD" w:rsidRDefault="00DA34BD" w:rsidP="006F4831">
      <w:pPr>
        <w:pStyle w:val="NoSpacing"/>
        <w:tabs>
          <w:tab w:val="left" w:pos="3645"/>
        </w:tabs>
        <w:jc w:val="both"/>
      </w:pPr>
      <w:r>
        <w:rPr>
          <w:rFonts w:hint="eastAsia"/>
        </w:rPr>
        <w:t xml:space="preserve">　　這次選擇了一個與自己本科不相關的題目進行研究，很多東西對我來說都是未曾接觸過的領域，一開始在搜集資料時便遇到了相當大的困難，由於獲得資料的管道很多量也很大，但真正適合的資料卻屈指可數，還好後來詢問了學姐的方法與管道，才蒐集了足夠的樣本數據。比較可惜的部分是，雖然照著教授的指示進行數據的分析與處理，也做過幾次處理方式的更動，但算出來的數據卻分布的很分散，看不出特定的趨勢，做出的貢獻大概只是讓我們知道哪些計算方法是無效的吧。</w:t>
      </w:r>
    </w:p>
    <w:p w:rsidR="00DA34BD" w:rsidRDefault="00DA34BD" w:rsidP="00891CEA">
      <w:pPr>
        <w:pStyle w:val="NoSpacing"/>
        <w:jc w:val="both"/>
      </w:pPr>
      <w:r>
        <w:rPr>
          <w:rFonts w:hint="eastAsia"/>
        </w:rPr>
        <w:t xml:space="preserve">　　我想一份專題報告勢必是需要長時間的投入，無數次的修改與雕琢，才能完成一份完整的報告，在兩岸交流短短的六個星期間，或許時間不夠讓我完成一份報告，卻也讓我踏入了研究行銷專題的第一步，想必之後有機會再接觸的話，應該會更容易上手，也更有信心可以把它做好。</w:t>
      </w:r>
    </w:p>
    <w:p w:rsidR="00DA34BD" w:rsidRDefault="00DA34BD" w:rsidP="00891CEA">
      <w:pPr>
        <w:pStyle w:val="NoSpacing"/>
        <w:jc w:val="both"/>
      </w:pPr>
    </w:p>
    <w:p w:rsidR="00DA34BD" w:rsidRDefault="00DA34BD" w:rsidP="007221FA">
      <w:pPr>
        <w:pStyle w:val="NoSpacing"/>
        <w:numPr>
          <w:ilvl w:val="0"/>
          <w:numId w:val="1"/>
        </w:numPr>
        <w:ind w:left="482" w:hanging="482"/>
        <w:rPr>
          <w:b/>
        </w:rPr>
      </w:pPr>
      <w:r w:rsidRPr="006F4831">
        <w:rPr>
          <w:rFonts w:hint="eastAsia"/>
          <w:b/>
        </w:rPr>
        <w:t>致謝</w:t>
      </w:r>
    </w:p>
    <w:p w:rsidR="00DA34BD" w:rsidRPr="007221FA" w:rsidRDefault="00DA34BD" w:rsidP="006F4831">
      <w:pPr>
        <w:pStyle w:val="NoSpacing"/>
        <w:ind w:left="480"/>
        <w:jc w:val="both"/>
        <w:rPr>
          <w:rFonts w:ascii="新細明體"/>
          <w:szCs w:val="24"/>
        </w:rPr>
      </w:pPr>
      <w:r w:rsidRPr="007221FA">
        <w:rPr>
          <w:rFonts w:ascii="新細明體" w:hAnsi="新細明體" w:hint="eastAsia"/>
          <w:szCs w:val="24"/>
        </w:rPr>
        <w:t>感謝伍青生教授與碩二研究生夏玉嫻學姐悉心指導</w:t>
      </w:r>
    </w:p>
    <w:sectPr w:rsidR="00DA34BD" w:rsidRPr="007221FA" w:rsidSect="00891CEA">
      <w:footerReference w:type="default" r:id="rId68"/>
      <w:pgSz w:w="11906" w:h="16838"/>
      <w:pgMar w:top="1440" w:right="1800" w:bottom="1440" w:left="1800" w:header="851" w:footer="992" w:gutter="0"/>
      <w:cols w:space="425"/>
      <w:docGrid w:type="lines"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DA34BD" w:rsidRDefault="00DA34BD" w:rsidP="00DF1916">
      <w:r>
        <w:separator/>
      </w:r>
    </w:p>
  </w:endnote>
  <w:endnote w:type="continuationSeparator" w:id="0">
    <w:p w:rsidR="00DA34BD" w:rsidRDefault="00DA34BD" w:rsidP="00DF1916">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新細明體">
    <w:altName w:val="PMingLiU"/>
    <w:panose1 w:val="02020300000000000000"/>
    <w:charset w:val="88"/>
    <w:family w:val="roman"/>
    <w:pitch w:val="variable"/>
    <w:sig w:usb0="00000003" w:usb1="080E0000" w:usb2="00000016" w:usb3="00000000" w:csb0="00100001" w:csb1="00000000"/>
  </w:font>
  <w:font w:name="Cambria">
    <w:panose1 w:val="02040503050406030204"/>
    <w:charset w:val="00"/>
    <w:family w:val="roman"/>
    <w:pitch w:val="variable"/>
    <w:sig w:usb0="A00002EF" w:usb1="4000004B" w:usb2="00000000" w:usb3="00000000" w:csb0="0000009F" w:csb1="00000000"/>
  </w:font>
  <w:font w:name="SimSun">
    <w:altName w:val="湞憤"/>
    <w:panose1 w:val="02010600030101010101"/>
    <w:charset w:val="86"/>
    <w:family w:val="auto"/>
    <w:pitch w:val="variable"/>
    <w:sig w:usb0="00000003" w:usb1="080E0000" w:usb2="00000010"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A34BD" w:rsidRDefault="00DA34BD">
    <w:pPr>
      <w:pStyle w:val="Footer"/>
      <w:jc w:val="center"/>
    </w:pPr>
    <w:fldSimple w:instr=" PAGE   \* MERGEFORMAT ">
      <w:r w:rsidRPr="007C5D4B">
        <w:rPr>
          <w:noProof/>
          <w:lang w:val="zh-TW"/>
        </w:rPr>
        <w:t>1</w:t>
      </w:r>
    </w:fldSimple>
  </w:p>
  <w:p w:rsidR="00DA34BD" w:rsidRDefault="00DA34BD">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DA34BD" w:rsidRDefault="00DA34BD" w:rsidP="00DF1916">
      <w:r>
        <w:separator/>
      </w:r>
    </w:p>
  </w:footnote>
  <w:footnote w:type="continuationSeparator" w:id="0">
    <w:p w:rsidR="00DA34BD" w:rsidRDefault="00DA34BD" w:rsidP="00DF1916">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82F1657"/>
    <w:multiLevelType w:val="hybridMultilevel"/>
    <w:tmpl w:val="BAE68D5A"/>
    <w:lvl w:ilvl="0" w:tplc="04090015">
      <w:start w:val="1"/>
      <w:numFmt w:val="taiwaneseCountingThousand"/>
      <w:lvlText w:val="%1、"/>
      <w:lvlJc w:val="left"/>
      <w:pPr>
        <w:ind w:left="480" w:hanging="480"/>
      </w:pPr>
      <w:rPr>
        <w:rFonts w:cs="Times New Roman" w:hint="default"/>
      </w:rPr>
    </w:lvl>
    <w:lvl w:ilvl="1" w:tplc="04090019" w:tentative="1">
      <w:start w:val="1"/>
      <w:numFmt w:val="ideographTraditional"/>
      <w:lvlText w:val="%2、"/>
      <w:lvlJc w:val="left"/>
      <w:pPr>
        <w:ind w:left="960" w:hanging="480"/>
      </w:pPr>
      <w:rPr>
        <w:rFonts w:cs="Times New Roman"/>
      </w:rPr>
    </w:lvl>
    <w:lvl w:ilvl="2" w:tplc="0409001B" w:tentative="1">
      <w:start w:val="1"/>
      <w:numFmt w:val="lowerRoman"/>
      <w:lvlText w:val="%3."/>
      <w:lvlJc w:val="right"/>
      <w:pPr>
        <w:ind w:left="1440" w:hanging="480"/>
      </w:pPr>
      <w:rPr>
        <w:rFonts w:cs="Times New Roman"/>
      </w:rPr>
    </w:lvl>
    <w:lvl w:ilvl="3" w:tplc="0409000F" w:tentative="1">
      <w:start w:val="1"/>
      <w:numFmt w:val="decimal"/>
      <w:lvlText w:val="%4."/>
      <w:lvlJc w:val="left"/>
      <w:pPr>
        <w:ind w:left="1920" w:hanging="480"/>
      </w:pPr>
      <w:rPr>
        <w:rFonts w:cs="Times New Roman"/>
      </w:rPr>
    </w:lvl>
    <w:lvl w:ilvl="4" w:tplc="04090019" w:tentative="1">
      <w:start w:val="1"/>
      <w:numFmt w:val="ideographTraditional"/>
      <w:lvlText w:val="%5、"/>
      <w:lvlJc w:val="left"/>
      <w:pPr>
        <w:ind w:left="2400" w:hanging="480"/>
      </w:pPr>
      <w:rPr>
        <w:rFonts w:cs="Times New Roman"/>
      </w:rPr>
    </w:lvl>
    <w:lvl w:ilvl="5" w:tplc="0409001B" w:tentative="1">
      <w:start w:val="1"/>
      <w:numFmt w:val="lowerRoman"/>
      <w:lvlText w:val="%6."/>
      <w:lvlJc w:val="right"/>
      <w:pPr>
        <w:ind w:left="2880" w:hanging="480"/>
      </w:pPr>
      <w:rPr>
        <w:rFonts w:cs="Times New Roman"/>
      </w:rPr>
    </w:lvl>
    <w:lvl w:ilvl="6" w:tplc="0409000F" w:tentative="1">
      <w:start w:val="1"/>
      <w:numFmt w:val="decimal"/>
      <w:lvlText w:val="%7."/>
      <w:lvlJc w:val="left"/>
      <w:pPr>
        <w:ind w:left="3360" w:hanging="480"/>
      </w:pPr>
      <w:rPr>
        <w:rFonts w:cs="Times New Roman"/>
      </w:rPr>
    </w:lvl>
    <w:lvl w:ilvl="7" w:tplc="04090019" w:tentative="1">
      <w:start w:val="1"/>
      <w:numFmt w:val="ideographTraditional"/>
      <w:lvlText w:val="%8、"/>
      <w:lvlJc w:val="left"/>
      <w:pPr>
        <w:ind w:left="3840" w:hanging="480"/>
      </w:pPr>
      <w:rPr>
        <w:rFonts w:cs="Times New Roman"/>
      </w:rPr>
    </w:lvl>
    <w:lvl w:ilvl="8" w:tplc="0409001B" w:tentative="1">
      <w:start w:val="1"/>
      <w:numFmt w:val="lowerRoman"/>
      <w:lvlText w:val="%9."/>
      <w:lvlJc w:val="right"/>
      <w:pPr>
        <w:ind w:left="4320" w:hanging="480"/>
      </w:pPr>
      <w:rPr>
        <w:rFonts w:cs="Times New Roman"/>
      </w:rPr>
    </w:lvl>
  </w:abstractNum>
  <w:abstractNum w:abstractNumId="1">
    <w:nsid w:val="1C024226"/>
    <w:multiLevelType w:val="hybridMultilevel"/>
    <w:tmpl w:val="9300DFCC"/>
    <w:lvl w:ilvl="0" w:tplc="95E8745C">
      <w:start w:val="1"/>
      <w:numFmt w:val="taiwaneseCountingThousand"/>
      <w:lvlText w:val="%1、"/>
      <w:lvlJc w:val="left"/>
      <w:pPr>
        <w:ind w:left="510" w:hanging="510"/>
      </w:pPr>
      <w:rPr>
        <w:rFonts w:cs="Times New Roman" w:hint="default"/>
      </w:rPr>
    </w:lvl>
    <w:lvl w:ilvl="1" w:tplc="04090019" w:tentative="1">
      <w:start w:val="1"/>
      <w:numFmt w:val="ideographTraditional"/>
      <w:lvlText w:val="%2、"/>
      <w:lvlJc w:val="left"/>
      <w:pPr>
        <w:ind w:left="960" w:hanging="480"/>
      </w:pPr>
      <w:rPr>
        <w:rFonts w:cs="Times New Roman"/>
      </w:rPr>
    </w:lvl>
    <w:lvl w:ilvl="2" w:tplc="0409001B" w:tentative="1">
      <w:start w:val="1"/>
      <w:numFmt w:val="lowerRoman"/>
      <w:lvlText w:val="%3."/>
      <w:lvlJc w:val="right"/>
      <w:pPr>
        <w:ind w:left="1440" w:hanging="480"/>
      </w:pPr>
      <w:rPr>
        <w:rFonts w:cs="Times New Roman"/>
      </w:rPr>
    </w:lvl>
    <w:lvl w:ilvl="3" w:tplc="0409000F" w:tentative="1">
      <w:start w:val="1"/>
      <w:numFmt w:val="decimal"/>
      <w:lvlText w:val="%4."/>
      <w:lvlJc w:val="left"/>
      <w:pPr>
        <w:ind w:left="1920" w:hanging="480"/>
      </w:pPr>
      <w:rPr>
        <w:rFonts w:cs="Times New Roman"/>
      </w:rPr>
    </w:lvl>
    <w:lvl w:ilvl="4" w:tplc="04090019" w:tentative="1">
      <w:start w:val="1"/>
      <w:numFmt w:val="ideographTraditional"/>
      <w:lvlText w:val="%5、"/>
      <w:lvlJc w:val="left"/>
      <w:pPr>
        <w:ind w:left="2400" w:hanging="480"/>
      </w:pPr>
      <w:rPr>
        <w:rFonts w:cs="Times New Roman"/>
      </w:rPr>
    </w:lvl>
    <w:lvl w:ilvl="5" w:tplc="0409001B" w:tentative="1">
      <w:start w:val="1"/>
      <w:numFmt w:val="lowerRoman"/>
      <w:lvlText w:val="%6."/>
      <w:lvlJc w:val="right"/>
      <w:pPr>
        <w:ind w:left="2880" w:hanging="480"/>
      </w:pPr>
      <w:rPr>
        <w:rFonts w:cs="Times New Roman"/>
      </w:rPr>
    </w:lvl>
    <w:lvl w:ilvl="6" w:tplc="0409000F" w:tentative="1">
      <w:start w:val="1"/>
      <w:numFmt w:val="decimal"/>
      <w:lvlText w:val="%7."/>
      <w:lvlJc w:val="left"/>
      <w:pPr>
        <w:ind w:left="3360" w:hanging="480"/>
      </w:pPr>
      <w:rPr>
        <w:rFonts w:cs="Times New Roman"/>
      </w:rPr>
    </w:lvl>
    <w:lvl w:ilvl="7" w:tplc="04090019" w:tentative="1">
      <w:start w:val="1"/>
      <w:numFmt w:val="ideographTraditional"/>
      <w:lvlText w:val="%8、"/>
      <w:lvlJc w:val="left"/>
      <w:pPr>
        <w:ind w:left="3840" w:hanging="480"/>
      </w:pPr>
      <w:rPr>
        <w:rFonts w:cs="Times New Roman"/>
      </w:rPr>
    </w:lvl>
    <w:lvl w:ilvl="8" w:tplc="0409001B" w:tentative="1">
      <w:start w:val="1"/>
      <w:numFmt w:val="lowerRoman"/>
      <w:lvlText w:val="%9."/>
      <w:lvlJc w:val="right"/>
      <w:pPr>
        <w:ind w:left="4320" w:hanging="480"/>
      </w:pPr>
      <w:rPr>
        <w:rFonts w:cs="Times New Roman"/>
      </w:r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80"/>
  <w:drawingGridHorizontalSpacing w:val="120"/>
  <w:displayHorizontalDrawingGridEvery w:val="0"/>
  <w:displayVerticalDrawingGridEvery w:val="2"/>
  <w:characterSpacingControl w:val="compressPunctuation"/>
  <w:noLineBreaksAfter w:lang="zh-TW" w:val="([{£¥‘“‵〈《「『【〔〝︵︷︹︻︽︿﹁﹃﹙﹛﹝（｛"/>
  <w:noLineBreaksBefore w:lang="zh-TW" w:val="!),.:;?]}¢·–—’”•‥…‧′╴、。〉》」』】〕〞︰︱︳︴︶︸︺︼︾﹀﹂﹄﹏﹐﹑﹒﹔﹕﹖﹗﹚﹜﹞！），．：；？］｜｝､"/>
  <w:footnotePr>
    <w:footnote w:id="-1"/>
    <w:footnote w:id="0"/>
  </w:footnotePr>
  <w:endnotePr>
    <w:endnote w:id="-1"/>
    <w:endnote w:id="0"/>
  </w:endnotePr>
  <w:compat>
    <w:spaceForUL/>
    <w:balanceSingleByteDoubleByteWidth/>
    <w:doNotLeaveBackslashAlone/>
    <w:ulTrailSpace/>
    <w:doNotExpandShiftReturn/>
    <w:adjustLineHeightInTable/>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8E137B"/>
    <w:rsid w:val="00031180"/>
    <w:rsid w:val="000313C6"/>
    <w:rsid w:val="00045D42"/>
    <w:rsid w:val="000651D8"/>
    <w:rsid w:val="000A55B3"/>
    <w:rsid w:val="000B0F68"/>
    <w:rsid w:val="000D252A"/>
    <w:rsid w:val="00112C6F"/>
    <w:rsid w:val="001A2C73"/>
    <w:rsid w:val="002E3356"/>
    <w:rsid w:val="003602B9"/>
    <w:rsid w:val="003C6131"/>
    <w:rsid w:val="003D5486"/>
    <w:rsid w:val="00403F46"/>
    <w:rsid w:val="00412D4A"/>
    <w:rsid w:val="004639F4"/>
    <w:rsid w:val="004803B1"/>
    <w:rsid w:val="00504A2E"/>
    <w:rsid w:val="00505E6D"/>
    <w:rsid w:val="00524275"/>
    <w:rsid w:val="00551CC0"/>
    <w:rsid w:val="005531A3"/>
    <w:rsid w:val="00631CB6"/>
    <w:rsid w:val="00647B42"/>
    <w:rsid w:val="00694D4D"/>
    <w:rsid w:val="006C7D22"/>
    <w:rsid w:val="006E6A3D"/>
    <w:rsid w:val="006F4831"/>
    <w:rsid w:val="00703FBC"/>
    <w:rsid w:val="007221FA"/>
    <w:rsid w:val="00751BF6"/>
    <w:rsid w:val="007633B1"/>
    <w:rsid w:val="007850DB"/>
    <w:rsid w:val="00785D8E"/>
    <w:rsid w:val="007948DE"/>
    <w:rsid w:val="007C5D4B"/>
    <w:rsid w:val="007E2A80"/>
    <w:rsid w:val="00825581"/>
    <w:rsid w:val="008362D0"/>
    <w:rsid w:val="00891CEA"/>
    <w:rsid w:val="008B5A7C"/>
    <w:rsid w:val="008D146E"/>
    <w:rsid w:val="008E137B"/>
    <w:rsid w:val="00935BCE"/>
    <w:rsid w:val="00942843"/>
    <w:rsid w:val="00956C37"/>
    <w:rsid w:val="00993E5C"/>
    <w:rsid w:val="00A267C3"/>
    <w:rsid w:val="00A323F1"/>
    <w:rsid w:val="00B04865"/>
    <w:rsid w:val="00B11045"/>
    <w:rsid w:val="00B14CC0"/>
    <w:rsid w:val="00B36108"/>
    <w:rsid w:val="00B46EFC"/>
    <w:rsid w:val="00B47BB1"/>
    <w:rsid w:val="00B92C06"/>
    <w:rsid w:val="00BF426C"/>
    <w:rsid w:val="00C214C7"/>
    <w:rsid w:val="00C518AB"/>
    <w:rsid w:val="00CD4250"/>
    <w:rsid w:val="00D9655F"/>
    <w:rsid w:val="00DA34BD"/>
    <w:rsid w:val="00DF1916"/>
    <w:rsid w:val="00DF6707"/>
    <w:rsid w:val="00E5187C"/>
    <w:rsid w:val="00E54D39"/>
    <w:rsid w:val="00EE51A4"/>
    <w:rsid w:val="00FC374E"/>
  </w:rsids>
  <m:mathPr>
    <m:mathFont m:val="Cambria Math"/>
    <m:brkBin m:val="before"/>
    <m:brkBinSub m:val="--"/>
    <m:smallFrac m:val="off"/>
    <m:dispDef/>
    <m:lMargin m:val="0"/>
    <m:rMargin m:val="0"/>
    <m:defJc m:val="centerGroup"/>
    <m:wrapIndent m:val="1440"/>
    <m:intLim m:val="subSup"/>
    <m:naryLim m:val="undOvr"/>
  </m:mathPr>
  <w:uiCompat97To2003/>
  <w:themeFontLang w:val="en-US" w:eastAsia="zh-TW"/>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新細明體" w:hAnsi="Calibri" w:cs="Times New Roman"/>
        <w:kern w:val="2"/>
        <w:sz w:val="24"/>
        <w:szCs w:val="22"/>
        <w:lang w:val="en-US" w:eastAsia="zh-TW"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42843"/>
    <w:pPr>
      <w:widowControl w:val="0"/>
    </w:p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apple-style-span">
    <w:name w:val="apple-style-span"/>
    <w:basedOn w:val="DefaultParagraphFont"/>
    <w:uiPriority w:val="99"/>
    <w:rsid w:val="008E137B"/>
    <w:rPr>
      <w:rFonts w:cs="Times New Roman"/>
    </w:rPr>
  </w:style>
  <w:style w:type="paragraph" w:styleId="NoSpacing">
    <w:name w:val="No Spacing"/>
    <w:uiPriority w:val="99"/>
    <w:qFormat/>
    <w:rsid w:val="008E137B"/>
    <w:pPr>
      <w:widowControl w:val="0"/>
    </w:pPr>
  </w:style>
  <w:style w:type="character" w:styleId="CommentReference">
    <w:name w:val="annotation reference"/>
    <w:basedOn w:val="DefaultParagraphFont"/>
    <w:uiPriority w:val="99"/>
    <w:semiHidden/>
    <w:rsid w:val="004803B1"/>
    <w:rPr>
      <w:rFonts w:cs="Times New Roman"/>
      <w:sz w:val="18"/>
      <w:szCs w:val="18"/>
    </w:rPr>
  </w:style>
  <w:style w:type="paragraph" w:styleId="CommentText">
    <w:name w:val="annotation text"/>
    <w:basedOn w:val="Normal"/>
    <w:link w:val="CommentTextChar"/>
    <w:uiPriority w:val="99"/>
    <w:semiHidden/>
    <w:rsid w:val="004803B1"/>
  </w:style>
  <w:style w:type="character" w:customStyle="1" w:styleId="CommentTextChar">
    <w:name w:val="Comment Text Char"/>
    <w:basedOn w:val="DefaultParagraphFont"/>
    <w:link w:val="CommentText"/>
    <w:uiPriority w:val="99"/>
    <w:semiHidden/>
    <w:locked/>
    <w:rsid w:val="004803B1"/>
    <w:rPr>
      <w:rFonts w:cs="Times New Roman"/>
    </w:rPr>
  </w:style>
  <w:style w:type="paragraph" w:styleId="CommentSubject">
    <w:name w:val="annotation subject"/>
    <w:basedOn w:val="CommentText"/>
    <w:next w:val="CommentText"/>
    <w:link w:val="CommentSubjectChar"/>
    <w:uiPriority w:val="99"/>
    <w:semiHidden/>
    <w:rsid w:val="004803B1"/>
    <w:rPr>
      <w:b/>
      <w:bCs/>
    </w:rPr>
  </w:style>
  <w:style w:type="character" w:customStyle="1" w:styleId="CommentSubjectChar">
    <w:name w:val="Comment Subject Char"/>
    <w:basedOn w:val="CommentTextChar"/>
    <w:link w:val="CommentSubject"/>
    <w:uiPriority w:val="99"/>
    <w:semiHidden/>
    <w:locked/>
    <w:rsid w:val="004803B1"/>
    <w:rPr>
      <w:b/>
      <w:bCs/>
    </w:rPr>
  </w:style>
  <w:style w:type="paragraph" w:styleId="BalloonText">
    <w:name w:val="Balloon Text"/>
    <w:basedOn w:val="Normal"/>
    <w:link w:val="BalloonTextChar"/>
    <w:uiPriority w:val="99"/>
    <w:semiHidden/>
    <w:rsid w:val="004803B1"/>
    <w:rPr>
      <w:rFonts w:ascii="Cambria" w:hAnsi="Cambria"/>
      <w:sz w:val="18"/>
      <w:szCs w:val="18"/>
    </w:rPr>
  </w:style>
  <w:style w:type="character" w:customStyle="1" w:styleId="BalloonTextChar">
    <w:name w:val="Balloon Text Char"/>
    <w:basedOn w:val="DefaultParagraphFont"/>
    <w:link w:val="BalloonText"/>
    <w:uiPriority w:val="99"/>
    <w:semiHidden/>
    <w:locked/>
    <w:rsid w:val="004803B1"/>
    <w:rPr>
      <w:rFonts w:ascii="Cambria" w:eastAsia="新細明體" w:hAnsi="Cambria" w:cs="Times New Roman"/>
      <w:sz w:val="18"/>
      <w:szCs w:val="18"/>
    </w:rPr>
  </w:style>
  <w:style w:type="paragraph" w:styleId="Header">
    <w:name w:val="header"/>
    <w:basedOn w:val="Normal"/>
    <w:link w:val="HeaderChar"/>
    <w:uiPriority w:val="99"/>
    <w:semiHidden/>
    <w:rsid w:val="00DF1916"/>
    <w:pPr>
      <w:tabs>
        <w:tab w:val="center" w:pos="4153"/>
        <w:tab w:val="right" w:pos="8306"/>
      </w:tabs>
      <w:snapToGrid w:val="0"/>
    </w:pPr>
    <w:rPr>
      <w:sz w:val="20"/>
      <w:szCs w:val="20"/>
    </w:rPr>
  </w:style>
  <w:style w:type="character" w:customStyle="1" w:styleId="HeaderChar">
    <w:name w:val="Header Char"/>
    <w:basedOn w:val="DefaultParagraphFont"/>
    <w:link w:val="Header"/>
    <w:uiPriority w:val="99"/>
    <w:semiHidden/>
    <w:locked/>
    <w:rsid w:val="00DF1916"/>
    <w:rPr>
      <w:rFonts w:cs="Times New Roman"/>
      <w:sz w:val="20"/>
      <w:szCs w:val="20"/>
    </w:rPr>
  </w:style>
  <w:style w:type="paragraph" w:styleId="Footer">
    <w:name w:val="footer"/>
    <w:basedOn w:val="Normal"/>
    <w:link w:val="FooterChar"/>
    <w:uiPriority w:val="99"/>
    <w:rsid w:val="00DF1916"/>
    <w:pPr>
      <w:tabs>
        <w:tab w:val="center" w:pos="4153"/>
        <w:tab w:val="right" w:pos="8306"/>
      </w:tabs>
      <w:snapToGrid w:val="0"/>
    </w:pPr>
    <w:rPr>
      <w:sz w:val="20"/>
      <w:szCs w:val="20"/>
    </w:rPr>
  </w:style>
  <w:style w:type="character" w:customStyle="1" w:styleId="FooterChar">
    <w:name w:val="Footer Char"/>
    <w:basedOn w:val="DefaultParagraphFont"/>
    <w:link w:val="Footer"/>
    <w:uiPriority w:val="99"/>
    <w:locked/>
    <w:rsid w:val="00DF1916"/>
    <w:rPr>
      <w:rFonts w:cs="Times New Roman"/>
      <w:sz w:val="20"/>
      <w:szCs w:val="20"/>
    </w:rPr>
  </w:style>
  <w:style w:type="paragraph" w:styleId="ListParagraph">
    <w:name w:val="List Paragraph"/>
    <w:basedOn w:val="Normal"/>
    <w:uiPriority w:val="99"/>
    <w:qFormat/>
    <w:rsid w:val="00A267C3"/>
    <w:pPr>
      <w:ind w:leftChars="200" w:left="480"/>
    </w:pPr>
  </w:style>
  <w:style w:type="table" w:styleId="TableGrid">
    <w:name w:val="Table Grid"/>
    <w:basedOn w:val="TableNormal"/>
    <w:uiPriority w:val="99"/>
    <w:rsid w:val="00EE51A4"/>
    <w:rPr>
      <w:kern w:val="0"/>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styleId="PlaceholderText">
    <w:name w:val="Placeholder Text"/>
    <w:basedOn w:val="DefaultParagraphFont"/>
    <w:uiPriority w:val="99"/>
    <w:semiHidden/>
    <w:rsid w:val="00B46EFC"/>
    <w:rPr>
      <w:rFonts w:cs="Times New Roman"/>
      <w:color w:val="808080"/>
    </w:rPr>
  </w:style>
</w:styles>
</file>

<file path=word/webSettings.xml><?xml version="1.0" encoding="utf-8"?>
<w:webSettings xmlns:r="http://schemas.openxmlformats.org/officeDocument/2006/relationships" xmlns:w="http://schemas.openxmlformats.org/wordprocessingml/2006/main">
  <w:divs>
    <w:div w:id="279000111">
      <w:marLeft w:val="0"/>
      <w:marRight w:val="0"/>
      <w:marTop w:val="0"/>
      <w:marBottom w:val="0"/>
      <w:divBdr>
        <w:top w:val="none" w:sz="0" w:space="0" w:color="auto"/>
        <w:left w:val="none" w:sz="0" w:space="0" w:color="auto"/>
        <w:bottom w:val="none" w:sz="0" w:space="0" w:color="auto"/>
        <w:right w:val="none" w:sz="0" w:space="0" w:color="auto"/>
      </w:divBdr>
    </w:div>
    <w:div w:id="279000112">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image" Target="media/image5.png"/><Relationship Id="rId18" Type="http://schemas.openxmlformats.org/officeDocument/2006/relationships/image" Target="media/image8.png"/><Relationship Id="rId26" Type="http://schemas.openxmlformats.org/officeDocument/2006/relationships/image" Target="media/image14.wmf"/><Relationship Id="rId39" Type="http://schemas.openxmlformats.org/officeDocument/2006/relationships/oleObject" Target="embeddings/oleObject15.bin"/><Relationship Id="rId21" Type="http://schemas.openxmlformats.org/officeDocument/2006/relationships/oleObject" Target="embeddings/oleObject5.bin"/><Relationship Id="rId34" Type="http://schemas.openxmlformats.org/officeDocument/2006/relationships/oleObject" Target="embeddings/oleObject11.bin"/><Relationship Id="rId42" Type="http://schemas.openxmlformats.org/officeDocument/2006/relationships/oleObject" Target="embeddings/oleObject18.bin"/><Relationship Id="rId47" Type="http://schemas.openxmlformats.org/officeDocument/2006/relationships/oleObject" Target="embeddings/oleObject23.bin"/><Relationship Id="rId50" Type="http://schemas.openxmlformats.org/officeDocument/2006/relationships/oleObject" Target="embeddings/oleObject26.bin"/><Relationship Id="rId55" Type="http://schemas.openxmlformats.org/officeDocument/2006/relationships/oleObject" Target="embeddings/oleObject31.bin"/><Relationship Id="rId63" Type="http://schemas.openxmlformats.org/officeDocument/2006/relationships/oleObject" Target="embeddings/oleObject39.bin"/><Relationship Id="rId68" Type="http://schemas.openxmlformats.org/officeDocument/2006/relationships/footer" Target="footer1.xml"/><Relationship Id="rId7" Type="http://schemas.openxmlformats.org/officeDocument/2006/relationships/image" Target="media/image1.png"/><Relationship Id="rId2" Type="http://schemas.openxmlformats.org/officeDocument/2006/relationships/styles" Target="styles.xml"/><Relationship Id="rId16" Type="http://schemas.openxmlformats.org/officeDocument/2006/relationships/image" Target="media/image7.wmf"/><Relationship Id="rId29" Type="http://schemas.openxmlformats.org/officeDocument/2006/relationships/oleObject" Target="embeddings/oleObject9.bin"/><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4.wmf"/><Relationship Id="rId24" Type="http://schemas.openxmlformats.org/officeDocument/2006/relationships/oleObject" Target="embeddings/oleObject6.bin"/><Relationship Id="rId32" Type="http://schemas.openxmlformats.org/officeDocument/2006/relationships/image" Target="media/image16.png"/><Relationship Id="rId37" Type="http://schemas.openxmlformats.org/officeDocument/2006/relationships/oleObject" Target="embeddings/oleObject13.bin"/><Relationship Id="rId40" Type="http://schemas.openxmlformats.org/officeDocument/2006/relationships/oleObject" Target="embeddings/oleObject16.bin"/><Relationship Id="rId45" Type="http://schemas.openxmlformats.org/officeDocument/2006/relationships/oleObject" Target="embeddings/oleObject21.bin"/><Relationship Id="rId53" Type="http://schemas.openxmlformats.org/officeDocument/2006/relationships/oleObject" Target="embeddings/oleObject29.bin"/><Relationship Id="rId58" Type="http://schemas.openxmlformats.org/officeDocument/2006/relationships/oleObject" Target="embeddings/oleObject34.bin"/><Relationship Id="rId66" Type="http://schemas.openxmlformats.org/officeDocument/2006/relationships/oleObject" Target="embeddings/oleObject42.bin"/><Relationship Id="rId5" Type="http://schemas.openxmlformats.org/officeDocument/2006/relationships/footnotes" Target="footnotes.xml"/><Relationship Id="rId15" Type="http://schemas.openxmlformats.org/officeDocument/2006/relationships/oleObject" Target="embeddings/oleObject3.bin"/><Relationship Id="rId23" Type="http://schemas.openxmlformats.org/officeDocument/2006/relationships/image" Target="media/image12.wmf"/><Relationship Id="rId28" Type="http://schemas.openxmlformats.org/officeDocument/2006/relationships/oleObject" Target="embeddings/oleObject8.bin"/><Relationship Id="rId36" Type="http://schemas.openxmlformats.org/officeDocument/2006/relationships/oleObject" Target="embeddings/oleObject12.bin"/><Relationship Id="rId49" Type="http://schemas.openxmlformats.org/officeDocument/2006/relationships/oleObject" Target="embeddings/oleObject25.bin"/><Relationship Id="rId57" Type="http://schemas.openxmlformats.org/officeDocument/2006/relationships/oleObject" Target="embeddings/oleObject33.bin"/><Relationship Id="rId61" Type="http://schemas.openxmlformats.org/officeDocument/2006/relationships/oleObject" Target="embeddings/oleObject37.bin"/><Relationship Id="rId10" Type="http://schemas.openxmlformats.org/officeDocument/2006/relationships/image" Target="media/image3.png"/><Relationship Id="rId19" Type="http://schemas.openxmlformats.org/officeDocument/2006/relationships/image" Target="media/image9.png"/><Relationship Id="rId31" Type="http://schemas.openxmlformats.org/officeDocument/2006/relationships/oleObject" Target="embeddings/oleObject10.bin"/><Relationship Id="rId44" Type="http://schemas.openxmlformats.org/officeDocument/2006/relationships/oleObject" Target="embeddings/oleObject20.bin"/><Relationship Id="rId52" Type="http://schemas.openxmlformats.org/officeDocument/2006/relationships/oleObject" Target="embeddings/oleObject28.bin"/><Relationship Id="rId60" Type="http://schemas.openxmlformats.org/officeDocument/2006/relationships/oleObject" Target="embeddings/oleObject36.bin"/><Relationship Id="rId65" Type="http://schemas.openxmlformats.org/officeDocument/2006/relationships/oleObject" Target="embeddings/oleObject41.bin"/><Relationship Id="rId4" Type="http://schemas.openxmlformats.org/officeDocument/2006/relationships/webSettings" Target="webSettings.xml"/><Relationship Id="rId9" Type="http://schemas.openxmlformats.org/officeDocument/2006/relationships/oleObject" Target="embeddings/oleObject1.bin"/><Relationship Id="rId14" Type="http://schemas.openxmlformats.org/officeDocument/2006/relationships/image" Target="media/image6.wmf"/><Relationship Id="rId22" Type="http://schemas.openxmlformats.org/officeDocument/2006/relationships/image" Target="media/image11.png"/><Relationship Id="rId27" Type="http://schemas.openxmlformats.org/officeDocument/2006/relationships/oleObject" Target="embeddings/oleObject7.bin"/><Relationship Id="rId30" Type="http://schemas.openxmlformats.org/officeDocument/2006/relationships/image" Target="media/image15.wmf"/><Relationship Id="rId35" Type="http://schemas.openxmlformats.org/officeDocument/2006/relationships/image" Target="media/image18.wmf"/><Relationship Id="rId43" Type="http://schemas.openxmlformats.org/officeDocument/2006/relationships/oleObject" Target="embeddings/oleObject19.bin"/><Relationship Id="rId48" Type="http://schemas.openxmlformats.org/officeDocument/2006/relationships/oleObject" Target="embeddings/oleObject24.bin"/><Relationship Id="rId56" Type="http://schemas.openxmlformats.org/officeDocument/2006/relationships/oleObject" Target="embeddings/oleObject32.bin"/><Relationship Id="rId64" Type="http://schemas.openxmlformats.org/officeDocument/2006/relationships/oleObject" Target="embeddings/oleObject40.bin"/><Relationship Id="rId69" Type="http://schemas.openxmlformats.org/officeDocument/2006/relationships/fontTable" Target="fontTable.xml"/><Relationship Id="rId8" Type="http://schemas.openxmlformats.org/officeDocument/2006/relationships/image" Target="media/image2.wmf"/><Relationship Id="rId51" Type="http://schemas.openxmlformats.org/officeDocument/2006/relationships/oleObject" Target="embeddings/oleObject27.bin"/><Relationship Id="rId3" Type="http://schemas.openxmlformats.org/officeDocument/2006/relationships/settings" Target="settings.xml"/><Relationship Id="rId12" Type="http://schemas.openxmlformats.org/officeDocument/2006/relationships/oleObject" Target="embeddings/oleObject2.bin"/><Relationship Id="rId17" Type="http://schemas.openxmlformats.org/officeDocument/2006/relationships/oleObject" Target="embeddings/oleObject4.bin"/><Relationship Id="rId25" Type="http://schemas.openxmlformats.org/officeDocument/2006/relationships/image" Target="media/image13.png"/><Relationship Id="rId33" Type="http://schemas.openxmlformats.org/officeDocument/2006/relationships/image" Target="media/image17.wmf"/><Relationship Id="rId38" Type="http://schemas.openxmlformats.org/officeDocument/2006/relationships/oleObject" Target="embeddings/oleObject14.bin"/><Relationship Id="rId46" Type="http://schemas.openxmlformats.org/officeDocument/2006/relationships/oleObject" Target="embeddings/oleObject22.bin"/><Relationship Id="rId59" Type="http://schemas.openxmlformats.org/officeDocument/2006/relationships/oleObject" Target="embeddings/oleObject35.bin"/><Relationship Id="rId67" Type="http://schemas.openxmlformats.org/officeDocument/2006/relationships/oleObject" Target="embeddings/oleObject43.bin"/><Relationship Id="rId20" Type="http://schemas.openxmlformats.org/officeDocument/2006/relationships/image" Target="media/image10.wmf"/><Relationship Id="rId41" Type="http://schemas.openxmlformats.org/officeDocument/2006/relationships/oleObject" Target="embeddings/oleObject17.bin"/><Relationship Id="rId54" Type="http://schemas.openxmlformats.org/officeDocument/2006/relationships/oleObject" Target="embeddings/oleObject30.bin"/><Relationship Id="rId62" Type="http://schemas.openxmlformats.org/officeDocument/2006/relationships/oleObject" Target="embeddings/oleObject38.bin"/><Relationship Id="rId70"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Template>
  <TotalTime>0</TotalTime>
  <Pages>10</Pages>
  <Words>913</Words>
  <Characters>5209</Characters>
  <Application>Microsoft Office Outlook</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2010年 兩岸暑期交流 專題報告</dc:title>
  <dc:subject/>
  <dc:creator>Alex</dc:creator>
  <cp:keywords/>
  <dc:description/>
  <cp:lastModifiedBy>user</cp:lastModifiedBy>
  <cp:revision>2</cp:revision>
  <dcterms:created xsi:type="dcterms:W3CDTF">2010-09-23T12:17:00Z</dcterms:created>
  <dcterms:modified xsi:type="dcterms:W3CDTF">2010-09-23T12:17:00Z</dcterms:modified>
</cp:coreProperties>
</file>